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FBC" w:rsidRPr="00EF0AC7" w:rsidRDefault="00915FBC" w:rsidP="00915FBC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– тематическое планирование уроков алгебры 8 класса</w:t>
      </w:r>
    </w:p>
    <w:p w:rsidR="00915FBC" w:rsidRPr="00EF0AC7" w:rsidRDefault="00915FBC" w:rsidP="00915F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50"/>
        <w:gridCol w:w="3260"/>
        <w:gridCol w:w="7088"/>
        <w:gridCol w:w="1276"/>
        <w:gridCol w:w="1133"/>
      </w:tblGrid>
      <w:tr w:rsidR="00915FBC" w:rsidRPr="00EF0AC7" w:rsidTr="00B07A5E">
        <w:tc>
          <w:tcPr>
            <w:tcW w:w="993" w:type="dxa"/>
          </w:tcPr>
          <w:p w:rsidR="00915FBC" w:rsidRPr="008431B8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уроков по п/п</w:t>
            </w:r>
          </w:p>
        </w:tc>
        <w:tc>
          <w:tcPr>
            <w:tcW w:w="850" w:type="dxa"/>
          </w:tcPr>
          <w:p w:rsidR="00915FBC" w:rsidRPr="008431B8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уроков по темам</w:t>
            </w:r>
          </w:p>
        </w:tc>
        <w:tc>
          <w:tcPr>
            <w:tcW w:w="3260" w:type="dxa"/>
          </w:tcPr>
          <w:p w:rsidR="00915FBC" w:rsidRPr="008431B8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088" w:type="dxa"/>
          </w:tcPr>
          <w:p w:rsidR="00915FBC" w:rsidRPr="008431B8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Характеристика основных видов деятельности ученика </w:t>
            </w:r>
          </w:p>
        </w:tc>
        <w:tc>
          <w:tcPr>
            <w:tcW w:w="1276" w:type="dxa"/>
          </w:tcPr>
          <w:p w:rsidR="00915FBC" w:rsidRPr="008431B8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Плановые сроки прохождения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темы</w:t>
            </w:r>
          </w:p>
        </w:tc>
        <w:tc>
          <w:tcPr>
            <w:tcW w:w="1133" w:type="dxa"/>
          </w:tcPr>
          <w:p w:rsidR="00915FBC" w:rsidRPr="008431B8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Фактические</w:t>
            </w: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сроки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и\или коррекция</w:t>
            </w:r>
          </w:p>
        </w:tc>
      </w:tr>
      <w:tr w:rsidR="00915FBC" w:rsidRPr="00EF0AC7" w:rsidTr="00B07A5E"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260" w:type="dxa"/>
            <w:vAlign w:val="center"/>
          </w:tcPr>
          <w:p w:rsidR="00915FBC" w:rsidRPr="00EF0AC7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Вводный инструктаж. Что такое алгебраическая дробь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7088" w:type="dxa"/>
            <w:vMerge w:val="restart"/>
            <w:vAlign w:val="center"/>
          </w:tcPr>
          <w:p w:rsidR="00915FBC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Pr="00AA2FBD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алгебраические выражения. Наход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область определения алгебраической дроби; выполня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числовые подстановки и вычислять значение дроби, в том числе с помощью калькулятора.</w:t>
            </w:r>
          </w:p>
          <w:p w:rsidR="00915FBC" w:rsidRPr="00AA2FBD" w:rsidRDefault="00915FBC" w:rsidP="00B07A5E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основное свойство алгебраической дроби и применя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его для преобразования дробей. Выполня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ствия с алгебраическими дробями,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преобразования выражений для решения задач. Выража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переменные из формул (физических, геометрических, описывающих бытовые ситуации).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Провод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ят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исследования, выявля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закономерности. </w:t>
            </w:r>
          </w:p>
          <w:p w:rsidR="00915FBC" w:rsidRPr="00EF0AC7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Pr="00EF0AC7" w:rsidRDefault="00915FBC" w:rsidP="00B07A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5FBC" w:rsidRPr="00EF0AC7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EF0AC7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EF0AC7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EF0AC7" w:rsidTr="00B07A5E">
        <w:tc>
          <w:tcPr>
            <w:tcW w:w="993" w:type="dxa"/>
          </w:tcPr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260" w:type="dxa"/>
            <w:vAlign w:val="center"/>
          </w:tcPr>
          <w:p w:rsidR="00915FBC" w:rsidRPr="00EF0AC7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Что такое алгебраическая дробь </w:t>
            </w:r>
          </w:p>
        </w:tc>
        <w:tc>
          <w:tcPr>
            <w:tcW w:w="7088" w:type="dxa"/>
            <w:vMerge/>
            <w:vAlign w:val="center"/>
          </w:tcPr>
          <w:p w:rsidR="00915FBC" w:rsidRPr="00EF0AC7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EF0AC7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EF0AC7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EF0AC7" w:rsidTr="00B07A5E">
        <w:tc>
          <w:tcPr>
            <w:tcW w:w="993" w:type="dxa"/>
          </w:tcPr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260" w:type="dxa"/>
            <w:vAlign w:val="center"/>
          </w:tcPr>
          <w:p w:rsidR="00915FBC" w:rsidRPr="00EF0AC7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Основное свойство дроби</w:t>
            </w:r>
          </w:p>
        </w:tc>
        <w:tc>
          <w:tcPr>
            <w:tcW w:w="7088" w:type="dxa"/>
            <w:vMerge/>
            <w:vAlign w:val="center"/>
          </w:tcPr>
          <w:p w:rsidR="00915FBC" w:rsidRPr="00EF0AC7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EF0AC7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EF0AC7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EF0AC7" w:rsidTr="00B07A5E">
        <w:trPr>
          <w:trHeight w:val="643"/>
        </w:trPr>
        <w:tc>
          <w:tcPr>
            <w:tcW w:w="993" w:type="dxa"/>
          </w:tcPr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260" w:type="dxa"/>
            <w:vAlign w:val="center"/>
          </w:tcPr>
          <w:p w:rsidR="00915FBC" w:rsidRPr="00EF0AC7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Основное свойство дроби</w:t>
            </w:r>
          </w:p>
        </w:tc>
        <w:tc>
          <w:tcPr>
            <w:tcW w:w="7088" w:type="dxa"/>
            <w:vMerge/>
            <w:vAlign w:val="center"/>
          </w:tcPr>
          <w:p w:rsidR="00915FBC" w:rsidRPr="00EF0AC7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EF0AC7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EF0AC7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EF0AC7" w:rsidTr="00B07A5E">
        <w:tc>
          <w:tcPr>
            <w:tcW w:w="993" w:type="dxa"/>
          </w:tcPr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260" w:type="dxa"/>
            <w:vAlign w:val="center"/>
          </w:tcPr>
          <w:p w:rsidR="00915FBC" w:rsidRPr="00CC764A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алгебраических дробей.</w:t>
            </w:r>
          </w:p>
        </w:tc>
        <w:tc>
          <w:tcPr>
            <w:tcW w:w="7088" w:type="dxa"/>
            <w:vMerge/>
            <w:vAlign w:val="center"/>
          </w:tcPr>
          <w:p w:rsidR="00915FBC" w:rsidRPr="00EF0AC7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EF0AC7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EF0AC7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EF0AC7" w:rsidTr="00B07A5E">
        <w:trPr>
          <w:trHeight w:val="824"/>
        </w:trPr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260" w:type="dxa"/>
            <w:vAlign w:val="center"/>
          </w:tcPr>
          <w:p w:rsidR="00915FBC" w:rsidRPr="00EF0AC7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алгебраических дробей.</w:t>
            </w:r>
          </w:p>
        </w:tc>
        <w:tc>
          <w:tcPr>
            <w:tcW w:w="7088" w:type="dxa"/>
            <w:vMerge/>
            <w:vAlign w:val="center"/>
          </w:tcPr>
          <w:p w:rsidR="00915FBC" w:rsidRPr="00EF0AC7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EF0AC7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EF0AC7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EF0AC7" w:rsidTr="00B07A5E">
        <w:tc>
          <w:tcPr>
            <w:tcW w:w="993" w:type="dxa"/>
          </w:tcPr>
          <w:p w:rsidR="00915FBC" w:rsidRPr="00661453" w:rsidRDefault="00915FBC" w:rsidP="00B07A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15FBC" w:rsidRPr="00661453" w:rsidRDefault="00915FBC" w:rsidP="00B07A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14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15FBC" w:rsidRPr="00661453" w:rsidRDefault="00915FBC" w:rsidP="00B07A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14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1.7</w:t>
            </w:r>
          </w:p>
        </w:tc>
        <w:tc>
          <w:tcPr>
            <w:tcW w:w="3260" w:type="dxa"/>
            <w:vAlign w:val="center"/>
          </w:tcPr>
          <w:p w:rsidR="00915FBC" w:rsidRPr="00661453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Входная</w:t>
            </w:r>
            <w:r w:rsidRPr="0066145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контроль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ная работа</w:t>
            </w:r>
          </w:p>
        </w:tc>
        <w:tc>
          <w:tcPr>
            <w:tcW w:w="7088" w:type="dxa"/>
            <w:vAlign w:val="center"/>
          </w:tcPr>
          <w:p w:rsidR="00915FBC" w:rsidRPr="00EF0AC7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6E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действия с натуральными числами, с дробями, с именными величинами; решают текстовые задачи и уравнения; решают геометрические задачи; контролируют: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276" w:type="dxa"/>
          </w:tcPr>
          <w:p w:rsidR="00915FBC" w:rsidRPr="00EF0AC7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EF0AC7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EF0AC7" w:rsidTr="00B07A5E"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Default="00915FBC" w:rsidP="00B07A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Default="00915FBC" w:rsidP="00B07A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3260" w:type="dxa"/>
            <w:vAlign w:val="center"/>
          </w:tcPr>
          <w:p w:rsidR="00915FBC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алгебраических дробей.</w:t>
            </w:r>
          </w:p>
        </w:tc>
        <w:tc>
          <w:tcPr>
            <w:tcW w:w="7088" w:type="dxa"/>
            <w:vMerge w:val="restart"/>
            <w:vAlign w:val="center"/>
          </w:tcPr>
          <w:p w:rsidR="00915FBC" w:rsidRDefault="00915FBC" w:rsidP="00B07A5E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915FBC" w:rsidRDefault="00915FBC" w:rsidP="00B07A5E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915FBC" w:rsidRDefault="00915FBC" w:rsidP="00B07A5E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915FBC" w:rsidRDefault="00915FBC" w:rsidP="00B07A5E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915FBC" w:rsidRPr="00AA2FBD" w:rsidRDefault="00915FBC" w:rsidP="00B07A5E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Формулир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уют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определение степени с целым показателем.</w:t>
            </w:r>
          </w:p>
          <w:p w:rsidR="00915FBC" w:rsidRDefault="00915FBC" w:rsidP="00B07A5E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Формулир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уют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, записыва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в символической форме и иллюстрир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уют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примерами свойства степени с целым показателем; применя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свойства степени для преобразования выражений и вычислений. использ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уют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запись чисел в стандартном виде для выражения размеров объектов, длительности процессов в окружающем мире.</w:t>
            </w:r>
          </w:p>
          <w:p w:rsidR="00915FBC" w:rsidRDefault="00915FBC" w:rsidP="00B07A5E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Сравнива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числа и величины, записанные с использованием степени 10. </w:t>
            </w:r>
          </w:p>
          <w:p w:rsidR="00915FBC" w:rsidRPr="00AA2FBD" w:rsidRDefault="00915FBC" w:rsidP="00B07A5E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Выполня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вычисления с реальными данными.</w:t>
            </w:r>
          </w:p>
          <w:p w:rsidR="00915FBC" w:rsidRDefault="00915FBC" w:rsidP="00B07A5E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915FBC" w:rsidRPr="00AA2FBD" w:rsidRDefault="00915FBC" w:rsidP="00B07A5E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Выполня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прикидку и оценку результатов вычислений.</w:t>
            </w:r>
          </w:p>
          <w:p w:rsidR="00915FBC" w:rsidRPr="004256EF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Реша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уравнения с дробными коэффициентами, решать текстовые задачи алгебраическим методом</w:t>
            </w:r>
          </w:p>
        </w:tc>
        <w:tc>
          <w:tcPr>
            <w:tcW w:w="1276" w:type="dxa"/>
          </w:tcPr>
          <w:p w:rsidR="00915FBC" w:rsidRPr="00EF0AC7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EF0AC7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EF0AC7" w:rsidTr="00B07A5E"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3260" w:type="dxa"/>
            <w:vAlign w:val="center"/>
          </w:tcPr>
          <w:p w:rsidR="00915FBC" w:rsidRPr="00EF0AC7" w:rsidRDefault="00915FBC" w:rsidP="00B07A5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Умножение и деление </w:t>
            </w: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алгебраических дробей.</w:t>
            </w:r>
          </w:p>
        </w:tc>
        <w:tc>
          <w:tcPr>
            <w:tcW w:w="7088" w:type="dxa"/>
            <w:vMerge/>
            <w:vAlign w:val="center"/>
          </w:tcPr>
          <w:p w:rsidR="00915FBC" w:rsidRPr="00EF0AC7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EF0AC7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EF0AC7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EF0AC7" w:rsidTr="00B07A5E">
        <w:tc>
          <w:tcPr>
            <w:tcW w:w="993" w:type="dxa"/>
          </w:tcPr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3260" w:type="dxa"/>
            <w:vAlign w:val="center"/>
          </w:tcPr>
          <w:p w:rsidR="00915FBC" w:rsidRPr="00EF0AC7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алгебраических дробей.</w:t>
            </w:r>
          </w:p>
        </w:tc>
        <w:tc>
          <w:tcPr>
            <w:tcW w:w="7088" w:type="dxa"/>
            <w:vMerge/>
            <w:vAlign w:val="center"/>
          </w:tcPr>
          <w:p w:rsidR="00915FBC" w:rsidRPr="00EF0AC7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EF0AC7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EF0AC7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EF0AC7" w:rsidTr="00B07A5E"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3260" w:type="dxa"/>
            <w:vAlign w:val="center"/>
          </w:tcPr>
          <w:p w:rsidR="00915FBC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6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выражений, со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держащих алгебраические дроби. </w:t>
            </w:r>
          </w:p>
        </w:tc>
        <w:tc>
          <w:tcPr>
            <w:tcW w:w="7088" w:type="dxa"/>
            <w:vMerge/>
            <w:vAlign w:val="center"/>
          </w:tcPr>
          <w:p w:rsidR="00915FBC" w:rsidRPr="00EF0AC7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EF0AC7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EF0AC7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EF0AC7" w:rsidTr="00B07A5E"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3260" w:type="dxa"/>
            <w:vAlign w:val="center"/>
          </w:tcPr>
          <w:p w:rsidR="00915FBC" w:rsidRPr="00EF0AC7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6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выражений, со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держащих алгебраические дроби.</w:t>
            </w:r>
          </w:p>
        </w:tc>
        <w:tc>
          <w:tcPr>
            <w:tcW w:w="7088" w:type="dxa"/>
            <w:vMerge/>
            <w:vAlign w:val="center"/>
          </w:tcPr>
          <w:p w:rsidR="00915FBC" w:rsidRPr="00EF0AC7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EF0AC7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EF0AC7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EF0AC7" w:rsidTr="00B07A5E">
        <w:tc>
          <w:tcPr>
            <w:tcW w:w="993" w:type="dxa"/>
          </w:tcPr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vAlign w:val="center"/>
          </w:tcPr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3260" w:type="dxa"/>
            <w:vAlign w:val="center"/>
          </w:tcPr>
          <w:p w:rsidR="00915FBC" w:rsidRPr="00EF0AC7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6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выражений, со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держащих алгебраические дроби.</w:t>
            </w:r>
          </w:p>
        </w:tc>
        <w:tc>
          <w:tcPr>
            <w:tcW w:w="7088" w:type="dxa"/>
            <w:vMerge/>
            <w:vAlign w:val="center"/>
          </w:tcPr>
          <w:p w:rsidR="00915FBC" w:rsidRPr="00EF0AC7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EF0AC7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EF0AC7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EF0AC7" w:rsidTr="00B07A5E">
        <w:tc>
          <w:tcPr>
            <w:tcW w:w="993" w:type="dxa"/>
          </w:tcPr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vAlign w:val="center"/>
          </w:tcPr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3260" w:type="dxa"/>
            <w:vAlign w:val="center"/>
          </w:tcPr>
          <w:p w:rsidR="00915FBC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 целым показателем</w:t>
            </w:r>
          </w:p>
        </w:tc>
        <w:tc>
          <w:tcPr>
            <w:tcW w:w="7088" w:type="dxa"/>
            <w:vMerge/>
            <w:vAlign w:val="center"/>
          </w:tcPr>
          <w:p w:rsidR="00915FBC" w:rsidRPr="00EF0AC7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EF0AC7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EF0AC7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EF0AC7" w:rsidTr="00B07A5E">
        <w:tc>
          <w:tcPr>
            <w:tcW w:w="993" w:type="dxa"/>
          </w:tcPr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3260" w:type="dxa"/>
            <w:vAlign w:val="center"/>
          </w:tcPr>
          <w:p w:rsidR="00915FBC" w:rsidRPr="002B29D1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 целым показателем</w:t>
            </w:r>
          </w:p>
        </w:tc>
        <w:tc>
          <w:tcPr>
            <w:tcW w:w="7088" w:type="dxa"/>
            <w:vMerge/>
            <w:vAlign w:val="center"/>
          </w:tcPr>
          <w:p w:rsidR="00915FBC" w:rsidRPr="00EF0AC7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EF0AC7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EF0AC7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Pr="00CC764A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Pr="00CC764A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BC" w:rsidRPr="00CC764A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BC" w:rsidRPr="00AE3193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 целым показателем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Pr="00EF0AC7" w:rsidRDefault="00915FBC" w:rsidP="00B07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Pr="00AE3193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Pr="00AE3193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BC" w:rsidRPr="002B29D1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Свойства степени с целым показателем.</w:t>
            </w:r>
          </w:p>
        </w:tc>
        <w:tc>
          <w:tcPr>
            <w:tcW w:w="7088" w:type="dxa"/>
            <w:vMerge/>
          </w:tcPr>
          <w:p w:rsidR="00915FBC" w:rsidRPr="00D407DD" w:rsidRDefault="00915FBC" w:rsidP="00B07A5E">
            <w:pPr>
              <w:spacing w:after="0" w:line="240" w:lineRule="auto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Pr="00EF0AC7" w:rsidRDefault="00915FBC" w:rsidP="00B07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Pr="00AE3193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BC" w:rsidRPr="00AE3193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BC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5FBC" w:rsidRPr="00AE3193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Свойства степени с целым показателем.</w:t>
            </w:r>
          </w:p>
        </w:tc>
        <w:tc>
          <w:tcPr>
            <w:tcW w:w="7088" w:type="dxa"/>
            <w:vMerge/>
          </w:tcPr>
          <w:p w:rsidR="00915FBC" w:rsidRPr="00D407DD" w:rsidRDefault="00915FBC" w:rsidP="00B07A5E">
            <w:pPr>
              <w:spacing w:after="0" w:line="240" w:lineRule="auto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Pr="00EF0AC7" w:rsidRDefault="00915FBC" w:rsidP="00B07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Pr="00AE3193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BC" w:rsidRPr="00AE3193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BC" w:rsidRPr="00AE3193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79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и задач.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Pr="00EF0AC7" w:rsidRDefault="00915FBC" w:rsidP="00B07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Pr="00AE3193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BC" w:rsidRPr="00AE3193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BC" w:rsidRPr="00AE3193" w:rsidRDefault="00915FBC" w:rsidP="00B07A5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79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и задач.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Pr="00EF0AC7" w:rsidRDefault="00915FBC" w:rsidP="00B07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BC" w:rsidRPr="00AE3193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79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и задач.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Pr="00EF0AC7" w:rsidRDefault="00915FBC" w:rsidP="00B07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Pr="00AE3193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BC" w:rsidRPr="00AE3193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BC" w:rsidRPr="0033624D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33624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 1 по теме «</w:t>
            </w:r>
            <w:r w:rsidRPr="00CC764A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Алгебраические дроби</w:t>
            </w:r>
            <w:r w:rsidRPr="0033624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88" w:type="dxa"/>
            <w:vAlign w:val="center"/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ютп</w:t>
            </w:r>
            <w:r w:rsidRPr="003F6235">
              <w:rPr>
                <w:rFonts w:ascii="Times New Roman" w:eastAsia="Times New Roman" w:hAnsi="Times New Roman" w:cs="Times New Roman"/>
                <w:sz w:val="24"/>
                <w:szCs w:val="24"/>
              </w:rPr>
              <w:t>реобразование выражений,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держащих алгебраические дроби, 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значения степеней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целым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показателями</w:t>
            </w:r>
            <w:r w:rsidRPr="00AE3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>решают основные 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уравнение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контролируют,</w:t>
            </w:r>
            <w:r w:rsidRPr="00AE319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Pr="00EF0AC7" w:rsidRDefault="00915FBC" w:rsidP="00B07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6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lastRenderedPageBreak/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 Квадратные корни ( 18</w:t>
            </w:r>
            <w:r w:rsidRPr="003F6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 часов)</w:t>
            </w:r>
          </w:p>
        </w:tc>
      </w:tr>
      <w:tr w:rsidR="00915FBC" w:rsidRPr="00AE3193" w:rsidTr="00B07A5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Pr="00333AA9" w:rsidRDefault="00915FBC" w:rsidP="00B07A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 на нахождение стороны квадрата</w:t>
            </w:r>
          </w:p>
        </w:tc>
        <w:tc>
          <w:tcPr>
            <w:tcW w:w="7088" w:type="dxa"/>
            <w:vMerge w:val="restart"/>
          </w:tcPr>
          <w:p w:rsidR="00915FBC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5FBC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5FBC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5FBC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5FBC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>Формулир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уют</w:t>
            </w: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определения квадратного корня из числа. Применять график функции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y=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нахождения корней квадратных уравнений, используя при необходимости калькулятор; проводить оценку квадратных корней. </w:t>
            </w:r>
          </w:p>
          <w:p w:rsidR="00915FBC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Строить график функции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x</m:t>
                  </m:r>
                </m:e>
              </m:rad>
            </m:oMath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исследовать по графику ее свойства. </w:t>
            </w:r>
          </w:p>
          <w:p w:rsidR="00915FBC" w:rsidRPr="007146FD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Формулируют и доказывают теорему Пифагора. Применяют данную теорему при решении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Pr="00EF0AC7" w:rsidRDefault="00915FBC" w:rsidP="00B07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BC" w:rsidRPr="0033624D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 на нахождение стороны квадрата</w:t>
            </w:r>
          </w:p>
        </w:tc>
        <w:tc>
          <w:tcPr>
            <w:tcW w:w="7088" w:type="dxa"/>
            <w:vMerge/>
            <w:vAlign w:val="center"/>
          </w:tcPr>
          <w:p w:rsidR="00915FBC" w:rsidRPr="00837A64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Pr="00EF0AC7" w:rsidRDefault="00915FBC" w:rsidP="00B07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Pr="00AE3193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BC" w:rsidRPr="0033624D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3362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Pr="00333AA9" w:rsidRDefault="00915FBC" w:rsidP="00B07A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Иррациональные числа</w:t>
            </w:r>
          </w:p>
        </w:tc>
        <w:tc>
          <w:tcPr>
            <w:tcW w:w="7088" w:type="dxa"/>
            <w:vMerge/>
          </w:tcPr>
          <w:p w:rsidR="00915FBC" w:rsidRPr="007146FD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Pr="00EF0AC7" w:rsidRDefault="00915FBC" w:rsidP="00B07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BC" w:rsidRPr="0033624D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Иррациональные числа</w:t>
            </w:r>
          </w:p>
        </w:tc>
        <w:tc>
          <w:tcPr>
            <w:tcW w:w="7088" w:type="dxa"/>
            <w:vMerge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Pr="00EF0AC7" w:rsidRDefault="00915FBC" w:rsidP="00B07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Pr="00EF0AC7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FBC" w:rsidRPr="003F6235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6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Pr="00333AA9" w:rsidRDefault="00915FBC" w:rsidP="00B07A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Теорема Пифагора. 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Pr="00EF0AC7" w:rsidRDefault="00915FBC" w:rsidP="00B07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915FBC" w:rsidRDefault="00915FBC" w:rsidP="00B07A5E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850" w:type="dxa"/>
          </w:tcPr>
          <w:p w:rsidR="00915FBC" w:rsidRPr="00B05982" w:rsidRDefault="00915FBC" w:rsidP="00B07A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260" w:type="dxa"/>
            <w:vAlign w:val="center"/>
          </w:tcPr>
          <w:p w:rsidR="00915FBC" w:rsidRPr="0033624D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Теорема Пифагора.</w:t>
            </w:r>
          </w:p>
        </w:tc>
        <w:tc>
          <w:tcPr>
            <w:tcW w:w="7088" w:type="dxa"/>
            <w:vMerge/>
          </w:tcPr>
          <w:p w:rsidR="00915FBC" w:rsidRPr="007146FD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850" w:type="dxa"/>
          </w:tcPr>
          <w:p w:rsidR="00915FBC" w:rsidRPr="00B05982" w:rsidRDefault="00915FBC" w:rsidP="00B07A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3260" w:type="dxa"/>
            <w:vAlign w:val="center"/>
          </w:tcPr>
          <w:p w:rsidR="00915FBC" w:rsidRPr="0033624D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корень (алгебраический подход)</w:t>
            </w:r>
          </w:p>
        </w:tc>
        <w:tc>
          <w:tcPr>
            <w:tcW w:w="7088" w:type="dxa"/>
            <w:vMerge w:val="restart"/>
          </w:tcPr>
          <w:p w:rsidR="00915FBC" w:rsidRPr="00EC0577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>Доказыва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ют</w:t>
            </w: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свойства арифметических квадратных корней; применять их к преобразованию выражений.</w:t>
            </w:r>
          </w:p>
          <w:p w:rsidR="00915FBC" w:rsidRPr="00EC0577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>Вычисля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ют</w:t>
            </w: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значения выражений, содержащих квадратные корни; выполнять знаково-символические действия с использованием обозначений квадратного и кубического корня.</w:t>
            </w: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915FBC" w:rsidRDefault="00915FBC" w:rsidP="00B07A5E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850" w:type="dxa"/>
          </w:tcPr>
          <w:p w:rsidR="00915FBC" w:rsidRPr="00B05982" w:rsidRDefault="00915FBC" w:rsidP="00B07A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3260" w:type="dxa"/>
            <w:vAlign w:val="center"/>
          </w:tcPr>
          <w:p w:rsidR="00915FBC" w:rsidRPr="00AE3193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A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Квадратный корень (алгебраический подход)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rPr>
          <w:trHeight w:val="408"/>
        </w:trPr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915FBC" w:rsidRDefault="00915FBC" w:rsidP="00B07A5E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850" w:type="dxa"/>
          </w:tcPr>
          <w:p w:rsidR="00915FBC" w:rsidRPr="00B05982" w:rsidRDefault="00915FBC" w:rsidP="00B07A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3260" w:type="dxa"/>
          </w:tcPr>
          <w:p w:rsidR="00915FBC" w:rsidRPr="007146FD" w:rsidRDefault="00915FBC" w:rsidP="00B07A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6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График зависимости </w:t>
            </w:r>
            <w:r w:rsidRPr="007146FD">
              <w:rPr>
                <w:rFonts w:ascii="Times New Roman" w:hAnsi="Times New Roman" w:cs="Times New Roman"/>
                <w:sz w:val="24"/>
                <w:szCs w:val="24"/>
              </w:rPr>
              <w:t>у = √х</w:t>
            </w:r>
          </w:p>
        </w:tc>
        <w:tc>
          <w:tcPr>
            <w:tcW w:w="7088" w:type="dxa"/>
            <w:vMerge w:val="restart"/>
            <w:vAlign w:val="center"/>
          </w:tcPr>
          <w:p w:rsidR="00915FBC" w:rsidRPr="00EC0577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EC05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значения выражений, содержащих квадратные корни; выполнять знаково-символические действия с использованием обозначений квадратного и кубического корня.</w:t>
            </w:r>
          </w:p>
          <w:p w:rsidR="00915FBC" w:rsidRPr="00EC0577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Исследовать уравнение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=a</m:t>
              </m:r>
            </m:oMath>
            <w:r w:rsidRPr="00EC05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находить точные и приближенные корни при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a&gt;0</m:t>
              </m:r>
            </m:oMath>
            <w:r w:rsidRPr="00EC05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15FBC" w:rsidRPr="00AE3193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BF7C00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rPr>
          <w:trHeight w:val="539"/>
        </w:trPr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915FBC" w:rsidRDefault="00915FBC" w:rsidP="00B07A5E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850" w:type="dxa"/>
          </w:tcPr>
          <w:p w:rsidR="00915FBC" w:rsidRPr="00B05982" w:rsidRDefault="00915FBC" w:rsidP="00B07A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3260" w:type="dxa"/>
          </w:tcPr>
          <w:p w:rsidR="00915FBC" w:rsidRPr="007146FD" w:rsidRDefault="00915FBC" w:rsidP="00B07A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6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График зависимости </w:t>
            </w:r>
            <w:r w:rsidRPr="007146FD">
              <w:rPr>
                <w:rFonts w:ascii="Times New Roman" w:hAnsi="Times New Roman" w:cs="Times New Roman"/>
                <w:sz w:val="24"/>
                <w:szCs w:val="24"/>
              </w:rPr>
              <w:t>у = √х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rPr>
          <w:trHeight w:val="308"/>
        </w:trPr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850" w:type="dxa"/>
          </w:tcPr>
          <w:p w:rsidR="00915FBC" w:rsidRPr="00B05982" w:rsidRDefault="00915FBC" w:rsidP="00B07A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3260" w:type="dxa"/>
          </w:tcPr>
          <w:p w:rsidR="00915FBC" w:rsidRPr="007146FD" w:rsidRDefault="00915FBC" w:rsidP="00B07A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6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Свойства квадратных корней. 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850" w:type="dxa"/>
          </w:tcPr>
          <w:p w:rsidR="00915FBC" w:rsidRPr="00B05982" w:rsidRDefault="00915FBC" w:rsidP="00B07A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3260" w:type="dxa"/>
          </w:tcPr>
          <w:p w:rsidR="00915FBC" w:rsidRPr="007146FD" w:rsidRDefault="00915FBC" w:rsidP="00B07A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6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Свойства квадратных корней. 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rPr>
          <w:trHeight w:val="352"/>
        </w:trPr>
        <w:tc>
          <w:tcPr>
            <w:tcW w:w="993" w:type="dxa"/>
          </w:tcPr>
          <w:p w:rsidR="00915FBC" w:rsidRPr="006B4284" w:rsidRDefault="00915FBC" w:rsidP="00B07A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4284">
              <w:rPr>
                <w:rFonts w:ascii="Times New Roman" w:hAnsi="Times New Roman" w:cs="Times New Roman"/>
                <w:color w:val="000000"/>
              </w:rPr>
              <w:lastRenderedPageBreak/>
              <w:t>35</w:t>
            </w:r>
          </w:p>
        </w:tc>
        <w:tc>
          <w:tcPr>
            <w:tcW w:w="850" w:type="dxa"/>
          </w:tcPr>
          <w:p w:rsidR="00915FBC" w:rsidRPr="006B4284" w:rsidRDefault="00915FBC" w:rsidP="00B07A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284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3260" w:type="dxa"/>
          </w:tcPr>
          <w:p w:rsidR="00915FBC" w:rsidRPr="00B05982" w:rsidRDefault="00915FBC" w:rsidP="00B07A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EAF">
              <w:rPr>
                <w:rFonts w:ascii="Times New Roman" w:hAnsi="Times New Roman" w:cs="Times New Roman"/>
                <w:sz w:val="24"/>
                <w:szCs w:val="24"/>
              </w:rPr>
              <w:t>Преобразования выражений, содержащих квадратные корни</w:t>
            </w:r>
          </w:p>
        </w:tc>
        <w:tc>
          <w:tcPr>
            <w:tcW w:w="7088" w:type="dxa"/>
            <w:vMerge/>
            <w:vAlign w:val="center"/>
          </w:tcPr>
          <w:p w:rsidR="00915FBC" w:rsidRPr="00E83492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915FBC" w:rsidRDefault="00915FBC" w:rsidP="00B07A5E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850" w:type="dxa"/>
          </w:tcPr>
          <w:p w:rsidR="00915FBC" w:rsidRPr="00B05982" w:rsidRDefault="00915FBC" w:rsidP="00B07A5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3260" w:type="dxa"/>
          </w:tcPr>
          <w:p w:rsidR="00915FBC" w:rsidRPr="00B05982" w:rsidRDefault="00915FBC" w:rsidP="00B07A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EAF">
              <w:rPr>
                <w:rFonts w:ascii="Times New Roman" w:hAnsi="Times New Roman" w:cs="Times New Roman"/>
                <w:sz w:val="24"/>
                <w:szCs w:val="24"/>
              </w:rPr>
              <w:t>Преобразования выражений, содержащих квадратные корни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Default="00915FBC" w:rsidP="00B07A5E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850" w:type="dxa"/>
          </w:tcPr>
          <w:p w:rsidR="00915FBC" w:rsidRPr="00B05982" w:rsidRDefault="00915FBC" w:rsidP="00B07A5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3260" w:type="dxa"/>
          </w:tcPr>
          <w:p w:rsidR="00915FBC" w:rsidRPr="00FE7EAF" w:rsidRDefault="00915FBC" w:rsidP="00B07A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E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Преобразования выражений, содержащих квадратные корни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50" w:type="dxa"/>
          </w:tcPr>
          <w:p w:rsidR="00915FBC" w:rsidRDefault="00915FBC" w:rsidP="00B07A5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3260" w:type="dxa"/>
          </w:tcPr>
          <w:p w:rsidR="00915FBC" w:rsidRPr="00B05982" w:rsidRDefault="00915FBC" w:rsidP="00B07A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284">
              <w:rPr>
                <w:rFonts w:ascii="Times New Roman" w:hAnsi="Times New Roman" w:cs="Times New Roman"/>
                <w:sz w:val="24"/>
                <w:szCs w:val="24"/>
              </w:rPr>
              <w:t>Кубический корень</w:t>
            </w:r>
          </w:p>
        </w:tc>
        <w:tc>
          <w:tcPr>
            <w:tcW w:w="7088" w:type="dxa"/>
            <w:vMerge w:val="restart"/>
            <w:vAlign w:val="center"/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 определение корня третьей степени; находить значения кубических корней, при необходимости используя калькулятор</w:t>
            </w:r>
          </w:p>
        </w:tc>
        <w:tc>
          <w:tcPr>
            <w:tcW w:w="1276" w:type="dxa"/>
          </w:tcPr>
          <w:p w:rsidR="00915FBC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rPr>
          <w:trHeight w:val="642"/>
        </w:trPr>
        <w:tc>
          <w:tcPr>
            <w:tcW w:w="993" w:type="dxa"/>
          </w:tcPr>
          <w:p w:rsidR="00915FBC" w:rsidRPr="00333AA9" w:rsidRDefault="00915FBC" w:rsidP="00B07A5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Pr="00333AA9" w:rsidRDefault="00915FBC" w:rsidP="00B07A5E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  <w:p w:rsidR="00915FBC" w:rsidRPr="00333AA9" w:rsidRDefault="00915FBC" w:rsidP="00B07A5E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15FBC" w:rsidRPr="00333AA9" w:rsidRDefault="00915FBC" w:rsidP="00B07A5E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2.17</w:t>
            </w:r>
          </w:p>
        </w:tc>
        <w:tc>
          <w:tcPr>
            <w:tcW w:w="3260" w:type="dxa"/>
          </w:tcPr>
          <w:p w:rsidR="00915FBC" w:rsidRPr="00B05982" w:rsidRDefault="00915FBC" w:rsidP="00B07A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284">
              <w:rPr>
                <w:rFonts w:ascii="Times New Roman" w:hAnsi="Times New Roman" w:cs="Times New Roman"/>
                <w:sz w:val="24"/>
                <w:szCs w:val="24"/>
              </w:rPr>
              <w:t>Кубический корень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15FBC" w:rsidRPr="006B4284" w:rsidRDefault="00915FBC" w:rsidP="00B07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B42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0" w:type="dxa"/>
            <w:vAlign w:val="center"/>
          </w:tcPr>
          <w:p w:rsidR="00915FBC" w:rsidRPr="006B4284" w:rsidRDefault="00915FBC" w:rsidP="00B07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B42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2.18</w:t>
            </w:r>
          </w:p>
        </w:tc>
        <w:tc>
          <w:tcPr>
            <w:tcW w:w="3260" w:type="dxa"/>
          </w:tcPr>
          <w:p w:rsidR="00915FBC" w:rsidRPr="00333AA9" w:rsidRDefault="00915FBC" w:rsidP="00B07A5E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3AA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Зачет №2</w:t>
            </w:r>
          </w:p>
          <w:p w:rsidR="00915FBC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3AA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«Квадратные корни»</w:t>
            </w:r>
          </w:p>
          <w:p w:rsidR="00915FBC" w:rsidRPr="00333AA9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039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Промежуточный контроль.</w:t>
            </w:r>
          </w:p>
        </w:tc>
        <w:tc>
          <w:tcPr>
            <w:tcW w:w="7088" w:type="dxa"/>
            <w:vAlign w:val="center"/>
          </w:tcPr>
          <w:p w:rsidR="00915FBC" w:rsidRPr="00E83492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7E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Выполняют преобразование выражений, содержащих квадратные корни; решают основные задачи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свойства квадратного корня</w:t>
            </w:r>
            <w:r w:rsidRPr="00FE7E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контролируют,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14600" w:type="dxa"/>
            <w:gridSpan w:val="6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62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 </w:t>
            </w:r>
            <w:r>
              <w:rPr>
                <w:rFonts w:ascii="Times New Roman" w:eastAsia="Arial" w:hAnsi="Times New Roman" w:cs="Times New Roman"/>
                <w:b/>
                <w:bCs/>
                <w:color w:val="000000"/>
                <w:spacing w:val="-10"/>
                <w:sz w:val="24"/>
                <w:szCs w:val="24"/>
                <w:shd w:val="clear" w:color="auto" w:fill="FFFFFF"/>
                <w:lang w:eastAsia="ru-RU" w:bidi="ru-RU"/>
              </w:rPr>
              <w:t>Квадратные уравнения (20 часов)</w:t>
            </w:r>
          </w:p>
        </w:tc>
      </w:tr>
      <w:tr w:rsidR="00915FBC" w:rsidRPr="00AE3193" w:rsidTr="00B07A5E">
        <w:trPr>
          <w:trHeight w:val="828"/>
        </w:trPr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Default="00915FBC" w:rsidP="00B07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50" w:type="dxa"/>
            <w:vAlign w:val="center"/>
          </w:tcPr>
          <w:p w:rsidR="00915FBC" w:rsidRPr="00DA6039" w:rsidRDefault="00915FBC" w:rsidP="00B07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260" w:type="dxa"/>
            <w:vAlign w:val="center"/>
          </w:tcPr>
          <w:p w:rsidR="00915FBC" w:rsidRPr="007B067D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hAnsi="Times New Roman" w:cs="Times New Roman"/>
                <w:sz w:val="24"/>
                <w:szCs w:val="24"/>
              </w:rPr>
              <w:t>Какие уравнения называются квадратными</w:t>
            </w:r>
          </w:p>
        </w:tc>
        <w:tc>
          <w:tcPr>
            <w:tcW w:w="7088" w:type="dxa"/>
            <w:vMerge w:val="restart"/>
          </w:tcPr>
          <w:p w:rsidR="00915FBC" w:rsidRDefault="00915FBC" w:rsidP="00B07A5E">
            <w:pPr>
              <w:spacing w:after="0" w:line="240" w:lineRule="auto"/>
              <w:rPr>
                <w:rFonts w:eastAsia="Calibri"/>
                <w:b/>
              </w:rPr>
            </w:pPr>
          </w:p>
          <w:p w:rsidR="00915FBC" w:rsidRDefault="00915FBC" w:rsidP="00B07A5E">
            <w:pPr>
              <w:spacing w:after="0" w:line="240" w:lineRule="auto"/>
              <w:rPr>
                <w:rFonts w:eastAsia="Calibri"/>
                <w:b/>
              </w:rPr>
            </w:pPr>
          </w:p>
          <w:p w:rsidR="00915FBC" w:rsidRDefault="00915FBC" w:rsidP="00B07A5E">
            <w:pPr>
              <w:spacing w:after="0" w:line="240" w:lineRule="auto"/>
              <w:rPr>
                <w:rFonts w:eastAsia="Calibri"/>
                <w:b/>
              </w:rPr>
            </w:pPr>
          </w:p>
          <w:p w:rsidR="00915FBC" w:rsidRDefault="00915FBC" w:rsidP="00B07A5E">
            <w:pPr>
              <w:spacing w:after="0" w:line="240" w:lineRule="auto"/>
              <w:rPr>
                <w:rFonts w:eastAsia="Calibri"/>
                <w:b/>
              </w:rPr>
            </w:pPr>
          </w:p>
          <w:p w:rsidR="00915FBC" w:rsidRDefault="00915FBC" w:rsidP="00B07A5E">
            <w:pPr>
              <w:spacing w:after="0" w:line="240" w:lineRule="auto"/>
              <w:rPr>
                <w:rFonts w:eastAsia="Calibri"/>
                <w:b/>
              </w:rPr>
            </w:pPr>
          </w:p>
          <w:p w:rsidR="00915FBC" w:rsidRDefault="00915FBC" w:rsidP="00B07A5E">
            <w:pPr>
              <w:spacing w:after="0" w:line="240" w:lineRule="auto"/>
              <w:rPr>
                <w:rFonts w:eastAsia="Calibri"/>
                <w:b/>
              </w:rPr>
            </w:pPr>
          </w:p>
          <w:p w:rsidR="00915FBC" w:rsidRDefault="00915FBC" w:rsidP="00B07A5E">
            <w:pPr>
              <w:spacing w:after="0" w:line="240" w:lineRule="auto"/>
              <w:rPr>
                <w:rFonts w:eastAsia="Calibri"/>
                <w:b/>
              </w:rPr>
            </w:pPr>
          </w:p>
          <w:p w:rsidR="00915FBC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Распознавать квадратные уравнения, классифицировать их. Выводить формулу корней квадратного уравнения. </w:t>
            </w:r>
          </w:p>
          <w:p w:rsidR="00915FBC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Решать квадратные уравнения - полные и неполные. </w:t>
            </w:r>
          </w:p>
          <w:p w:rsidR="00915FBC" w:rsidRPr="00CB1CFB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простейшие исследования квадратных уравнений.</w:t>
            </w:r>
          </w:p>
          <w:p w:rsidR="00915FBC" w:rsidRPr="00CB1CFB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Решать уравнения, сводящиеся к квадратными, путем преобразований, а также с помощью замены переменной.</w:t>
            </w:r>
          </w:p>
          <w:p w:rsidR="00915FBC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Наблюдать и анализировать связь между корнями и коэффициентами квадратного уравнения.</w:t>
            </w:r>
          </w:p>
          <w:p w:rsidR="00915FBC" w:rsidRPr="00CB1CFB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Формулировать и доказывать теорему Виета, а также обратную теорему, применять эти теоремы для решения разнообразных задач.</w:t>
            </w:r>
          </w:p>
          <w:p w:rsidR="00915FBC" w:rsidRPr="00CB1CFB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Решать текстовые задачи алгебраическим способом: переходить от словесной формулировки условия задачи к алгебраической модели путем составления уравнения; решать составленное уравнение; интерпретировать результат.</w:t>
            </w:r>
          </w:p>
          <w:p w:rsidR="00915FBC" w:rsidRPr="00E5524D" w:rsidRDefault="00915FBC" w:rsidP="00B07A5E">
            <w:pPr>
              <w:spacing w:after="0" w:line="240" w:lineRule="auto"/>
              <w:rPr>
                <w:rFonts w:eastAsia="Calibri"/>
                <w:b/>
              </w:rPr>
            </w:pPr>
          </w:p>
        </w:tc>
        <w:tc>
          <w:tcPr>
            <w:tcW w:w="1276" w:type="dxa"/>
          </w:tcPr>
          <w:p w:rsidR="00915FBC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260" w:type="dxa"/>
            <w:vAlign w:val="center"/>
          </w:tcPr>
          <w:p w:rsidR="00915FBC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hAnsi="Times New Roman" w:cs="Times New Roman"/>
                <w:sz w:val="24"/>
                <w:szCs w:val="24"/>
              </w:rPr>
              <w:t>Какие уравнения называются квадратными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15FBC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Default="00915FBC" w:rsidP="00B07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260" w:type="dxa"/>
            <w:vAlign w:val="center"/>
          </w:tcPr>
          <w:p w:rsidR="00915FBC" w:rsidRPr="00AE3193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hAnsi="Times New Roman" w:cs="Times New Roman"/>
                <w:sz w:val="24"/>
                <w:szCs w:val="24"/>
              </w:rPr>
              <w:t>Формула корней квадратного уравнения.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260" w:type="dxa"/>
            <w:vAlign w:val="center"/>
          </w:tcPr>
          <w:p w:rsidR="00915FBC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hAnsi="Times New Roman" w:cs="Times New Roman"/>
                <w:sz w:val="24"/>
                <w:szCs w:val="24"/>
              </w:rPr>
              <w:t>Формула корней квадратного уравнения.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Default="00915FBC" w:rsidP="00B07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3260" w:type="dxa"/>
            <w:vAlign w:val="center"/>
          </w:tcPr>
          <w:p w:rsidR="00915FBC" w:rsidRPr="00AE3193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hAnsi="Times New Roman" w:cs="Times New Roman"/>
                <w:sz w:val="24"/>
                <w:szCs w:val="24"/>
              </w:rPr>
              <w:t>Формула корней квадратного уравнения.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Default="00915FBC" w:rsidP="00B07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3260" w:type="dxa"/>
            <w:vAlign w:val="center"/>
          </w:tcPr>
          <w:p w:rsidR="00915FBC" w:rsidRPr="00AE3193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hAnsi="Times New Roman" w:cs="Times New Roman"/>
                <w:sz w:val="24"/>
                <w:szCs w:val="24"/>
              </w:rPr>
              <w:t>Формула корней квадратного уравнения.</w:t>
            </w:r>
          </w:p>
        </w:tc>
        <w:tc>
          <w:tcPr>
            <w:tcW w:w="7088" w:type="dxa"/>
            <w:vMerge/>
            <w:vAlign w:val="center"/>
          </w:tcPr>
          <w:p w:rsidR="00915FBC" w:rsidRPr="009A26FC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Pr="005144A9" w:rsidRDefault="00915FBC" w:rsidP="00B07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3260" w:type="dxa"/>
            <w:vAlign w:val="center"/>
          </w:tcPr>
          <w:p w:rsidR="00915FBC" w:rsidRPr="005144A9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Вторая формула корней квадратного уравнения.</w:t>
            </w:r>
          </w:p>
        </w:tc>
        <w:tc>
          <w:tcPr>
            <w:tcW w:w="7088" w:type="dxa"/>
            <w:vMerge/>
            <w:vAlign w:val="center"/>
          </w:tcPr>
          <w:p w:rsidR="00915FBC" w:rsidRPr="009A26FC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915FBC" w:rsidRDefault="00915FBC" w:rsidP="00B07A5E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850" w:type="dxa"/>
            <w:vAlign w:val="center"/>
          </w:tcPr>
          <w:p w:rsidR="00915FBC" w:rsidRPr="00AE3193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3260" w:type="dxa"/>
            <w:vAlign w:val="center"/>
          </w:tcPr>
          <w:p w:rsidR="00915FBC" w:rsidRPr="00AE3193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Вторая формула корней квадратного уравнения.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915FBC" w:rsidRPr="00D167BC" w:rsidRDefault="00915FBC" w:rsidP="00B07A5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850" w:type="dxa"/>
            <w:vAlign w:val="center"/>
          </w:tcPr>
          <w:p w:rsidR="00915FBC" w:rsidRPr="00AE3193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3260" w:type="dxa"/>
            <w:vAlign w:val="center"/>
          </w:tcPr>
          <w:p w:rsidR="00915FBC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rPr>
          <w:trHeight w:val="592"/>
        </w:trPr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915FBC" w:rsidRDefault="00915FBC" w:rsidP="00B07A5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0" w:type="dxa"/>
            <w:vAlign w:val="center"/>
          </w:tcPr>
          <w:p w:rsidR="00915FBC" w:rsidRPr="00AE3193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3260" w:type="dxa"/>
            <w:vAlign w:val="center"/>
          </w:tcPr>
          <w:p w:rsidR="00915FBC" w:rsidRPr="00AE3193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rPr>
          <w:trHeight w:val="531"/>
        </w:trPr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915FBC" w:rsidRDefault="00915FBC" w:rsidP="00B07A5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850" w:type="dxa"/>
            <w:vAlign w:val="center"/>
          </w:tcPr>
          <w:p w:rsidR="00915FBC" w:rsidRPr="00AE3193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3260" w:type="dxa"/>
            <w:vAlign w:val="center"/>
          </w:tcPr>
          <w:p w:rsidR="00915FBC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rPr>
          <w:trHeight w:val="628"/>
        </w:trPr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915FBC" w:rsidRDefault="00915FBC" w:rsidP="00B07A5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850" w:type="dxa"/>
            <w:vAlign w:val="center"/>
          </w:tcPr>
          <w:p w:rsidR="00915FBC" w:rsidRPr="00AE3193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3260" w:type="dxa"/>
            <w:vAlign w:val="center"/>
          </w:tcPr>
          <w:p w:rsidR="00915FBC" w:rsidRPr="00AE3193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Неполные квадратные уравнения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rPr>
          <w:trHeight w:val="568"/>
        </w:trPr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3260" w:type="dxa"/>
            <w:vAlign w:val="center"/>
          </w:tcPr>
          <w:p w:rsidR="00915FBC" w:rsidRPr="00AE3193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Неполные квадратные уравнения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rPr>
          <w:trHeight w:val="535"/>
        </w:trPr>
        <w:tc>
          <w:tcPr>
            <w:tcW w:w="993" w:type="dxa"/>
          </w:tcPr>
          <w:p w:rsidR="00915FBC" w:rsidRPr="00DA6039" w:rsidRDefault="00915FBC" w:rsidP="00B07A5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6039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850" w:type="dxa"/>
            <w:vAlign w:val="center"/>
          </w:tcPr>
          <w:p w:rsidR="00915FBC" w:rsidRPr="00DA6039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3260" w:type="dxa"/>
            <w:vAlign w:val="center"/>
          </w:tcPr>
          <w:p w:rsidR="00915FBC" w:rsidRPr="005144A9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Неполные квадратные уравнения</w:t>
            </w:r>
          </w:p>
        </w:tc>
        <w:tc>
          <w:tcPr>
            <w:tcW w:w="7088" w:type="dxa"/>
            <w:vMerge w:val="restart"/>
            <w:vAlign w:val="center"/>
          </w:tcPr>
          <w:p w:rsidR="00915FBC" w:rsidRPr="00CB1CFB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квадратный трехчлен, выяснять возможность разложения на множители, представлять квадратный трехчлен в виде произведения линейных множителей.</w:t>
            </w:r>
          </w:p>
          <w:p w:rsidR="00915FBC" w:rsidRPr="00CB1CFB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различные приемы самоконтроля при выполнении преобразований.</w:t>
            </w:r>
          </w:p>
          <w:p w:rsidR="00915FBC" w:rsidRPr="00AE3193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исследования квадратных уравнений с буквенными коэффициентами, выявлять закономерности</w:t>
            </w: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915FBC" w:rsidRDefault="00915FBC" w:rsidP="00B07A5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850" w:type="dxa"/>
            <w:vAlign w:val="center"/>
          </w:tcPr>
          <w:p w:rsidR="00915FBC" w:rsidRPr="00BA2FE1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3260" w:type="dxa"/>
            <w:vAlign w:val="center"/>
          </w:tcPr>
          <w:p w:rsidR="00915FBC" w:rsidRPr="00AE3193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Теорема Виета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15FBC" w:rsidRDefault="00915FBC" w:rsidP="00B07A5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850" w:type="dxa"/>
            <w:vAlign w:val="center"/>
          </w:tcPr>
          <w:p w:rsidR="00915FBC" w:rsidRPr="00AE3193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3.16</w:t>
            </w:r>
          </w:p>
        </w:tc>
        <w:tc>
          <w:tcPr>
            <w:tcW w:w="3260" w:type="dxa"/>
            <w:vAlign w:val="center"/>
          </w:tcPr>
          <w:p w:rsidR="00915FBC" w:rsidRPr="00AE3193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Теорема Виета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15FBC" w:rsidRDefault="00915FBC" w:rsidP="00B07A5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3.17</w:t>
            </w:r>
          </w:p>
        </w:tc>
        <w:tc>
          <w:tcPr>
            <w:tcW w:w="3260" w:type="dxa"/>
            <w:vAlign w:val="center"/>
          </w:tcPr>
          <w:p w:rsidR="00915FBC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Разложение квадратного трёхчлена на множители</w:t>
            </w:r>
          </w:p>
        </w:tc>
        <w:tc>
          <w:tcPr>
            <w:tcW w:w="7088" w:type="dxa"/>
            <w:vMerge/>
            <w:vAlign w:val="center"/>
          </w:tcPr>
          <w:p w:rsidR="00915FBC" w:rsidRPr="00EE03BB" w:rsidRDefault="00915FBC" w:rsidP="00B07A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915FBC" w:rsidRPr="004024F2" w:rsidRDefault="00915FBC" w:rsidP="00B07A5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Pr="00AE3193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3.18</w:t>
            </w:r>
          </w:p>
        </w:tc>
        <w:tc>
          <w:tcPr>
            <w:tcW w:w="3260" w:type="dxa"/>
            <w:vAlign w:val="center"/>
          </w:tcPr>
          <w:p w:rsidR="00915FBC" w:rsidRPr="00AE3193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Разложение квадратного трёхчлена на множители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15FBC" w:rsidRPr="00DA6039" w:rsidRDefault="00915FBC" w:rsidP="00B07A5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6039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850" w:type="dxa"/>
            <w:vAlign w:val="center"/>
          </w:tcPr>
          <w:p w:rsidR="00915FBC" w:rsidRPr="00BA2FE1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3.19</w:t>
            </w:r>
          </w:p>
        </w:tc>
        <w:tc>
          <w:tcPr>
            <w:tcW w:w="3260" w:type="dxa"/>
            <w:vAlign w:val="center"/>
          </w:tcPr>
          <w:p w:rsidR="00915FBC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Разложение квадратного трёхчлена на множители</w:t>
            </w:r>
          </w:p>
        </w:tc>
        <w:tc>
          <w:tcPr>
            <w:tcW w:w="7088" w:type="dxa"/>
            <w:vMerge/>
            <w:vAlign w:val="center"/>
          </w:tcPr>
          <w:p w:rsidR="00915FBC" w:rsidRPr="00EE03BB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915FBC" w:rsidRDefault="00915FBC" w:rsidP="00B07A5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850" w:type="dxa"/>
            <w:vAlign w:val="center"/>
          </w:tcPr>
          <w:p w:rsidR="00915FBC" w:rsidRPr="00AE3193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3.20</w:t>
            </w:r>
          </w:p>
        </w:tc>
        <w:tc>
          <w:tcPr>
            <w:tcW w:w="3260" w:type="dxa"/>
            <w:vAlign w:val="center"/>
          </w:tcPr>
          <w:p w:rsidR="00915FBC" w:rsidRPr="009D6D7E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№3</w:t>
            </w:r>
          </w:p>
          <w:p w:rsidR="00915FBC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«Квадратные уравнения»</w:t>
            </w:r>
          </w:p>
        </w:tc>
        <w:tc>
          <w:tcPr>
            <w:tcW w:w="7088" w:type="dxa"/>
            <w:vAlign w:val="center"/>
          </w:tcPr>
          <w:p w:rsidR="00915FBC" w:rsidRPr="00CB1CFB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Реша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ют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квадратные уравнения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еша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ют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текстовые задачи алгебраическим способом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квадратный трехчлен в </w:t>
            </w: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роизведения линейных множителей;</w:t>
            </w:r>
          </w:p>
          <w:p w:rsidR="00915FBC" w:rsidRPr="00AE3193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контролируют,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14600" w:type="dxa"/>
            <w:gridSpan w:val="6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B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4.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Системы уравнений (18</w:t>
            </w:r>
            <w:r w:rsidRPr="00E83B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260" w:type="dxa"/>
          </w:tcPr>
          <w:p w:rsidR="00915FBC" w:rsidRPr="00D3459F" w:rsidRDefault="00915FBC" w:rsidP="00B07A5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Линейное уравнение с двумя переменными</w:t>
            </w:r>
          </w:p>
        </w:tc>
        <w:tc>
          <w:tcPr>
            <w:tcW w:w="7088" w:type="dxa"/>
            <w:vMerge w:val="restart"/>
            <w:vAlign w:val="center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является ли пара чисел решением уравнения с двумя переменными; привод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примеры решения уравнений с двумя переменными.</w:t>
            </w: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Pr="00AE3193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260" w:type="dxa"/>
          </w:tcPr>
          <w:p w:rsidR="00915FBC" w:rsidRPr="00D3459F" w:rsidRDefault="00915FBC" w:rsidP="00B07A5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График линейного уравнения с двумя переменными</w:t>
            </w:r>
          </w:p>
        </w:tc>
        <w:tc>
          <w:tcPr>
            <w:tcW w:w="7088" w:type="dxa"/>
            <w:vMerge/>
            <w:vAlign w:val="center"/>
          </w:tcPr>
          <w:p w:rsidR="00915FBC" w:rsidRPr="00EE03BB" w:rsidRDefault="00915FBC" w:rsidP="00B07A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rPr>
          <w:trHeight w:val="562"/>
        </w:trPr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260" w:type="dxa"/>
            <w:vAlign w:val="center"/>
          </w:tcPr>
          <w:p w:rsidR="00915FBC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График линейного уравнения с двумя переменными</w:t>
            </w:r>
          </w:p>
        </w:tc>
        <w:tc>
          <w:tcPr>
            <w:tcW w:w="7088" w:type="dxa"/>
            <w:vAlign w:val="center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задачи, алгебраической моделью которых является уравнение с двумя переменными; находят целые решения путем перебора</w:t>
            </w: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260" w:type="dxa"/>
            <w:vAlign w:val="center"/>
          </w:tcPr>
          <w:p w:rsidR="00915FBC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Уравнение вида           </w:t>
            </w:r>
          </w:p>
          <w:p w:rsidR="00915FBC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lang w:eastAsia="ru-RU"/>
                  </w:rPr>
                  <m:t>y=kx+</m:t>
                </m:r>
                <m:r>
                  <w:rPr>
                    <w:rFonts w:ascii="Cambria Math" w:eastAsia="Times New Roman" w:hAnsi="Cambria Math" w:cs="Times New Roman"/>
                    <w:sz w:val="24"/>
                    <w:lang w:val="en-US" w:eastAsia="ru-RU"/>
                  </w:rPr>
                  <m:t>l</m:t>
                </m:r>
              </m:oMath>
            </m:oMathPara>
          </w:p>
        </w:tc>
        <w:tc>
          <w:tcPr>
            <w:tcW w:w="7088" w:type="dxa"/>
            <w:vMerge w:val="restart"/>
            <w:vAlign w:val="center"/>
          </w:tcPr>
          <w:p w:rsidR="00915FBC" w:rsidRPr="009D6D7E" w:rsidRDefault="00915FBC" w:rsidP="00B07A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линейные уравнения с двумя переменными; 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прямые - графики линейных уравнений; извлека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уравнения вида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y=kx+l</m:t>
              </m:r>
            </m:oMath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информацию о положении прямой в координатной плоскости. Распозна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параллельные и пересекающиеся прямые по их уравнениям; конструир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уравнения пря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мых, параллельных данной прямой, 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уют 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самоконтроля при построении графиков линейных уравнений.</w:t>
            </w:r>
          </w:p>
          <w:p w:rsidR="00915FBC" w:rsidRPr="00AE3193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двух линейных уравнений с двумя переменными; 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графические представления для исследования систем линейных уравнений; реша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простейшие системы, в которых одно из уравнений не является линейным. Применя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алгебраический аппарат для решения задач на координатной плоскости. Реша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текстовые задачи алгебраическим способом: переход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словесной формулировки условия задачи к алгебраической модели путем составления системы уравнений; реша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составленную систему уравнений; 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интерпретир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</w:t>
            </w: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260" w:type="dxa"/>
            <w:vAlign w:val="center"/>
          </w:tcPr>
          <w:p w:rsidR="00915FBC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Уравнение вида          </w:t>
            </w:r>
          </w:p>
          <w:p w:rsidR="00915FBC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lang w:eastAsia="ru-RU"/>
                  </w:rPr>
                  <m:t>y=kx+</m:t>
                </m:r>
                <m:r>
                  <w:rPr>
                    <w:rFonts w:ascii="Cambria Math" w:eastAsia="Times New Roman" w:hAnsi="Cambria Math" w:cs="Times New Roman"/>
                    <w:sz w:val="24"/>
                    <w:lang w:val="en-US" w:eastAsia="ru-RU"/>
                  </w:rPr>
                  <m:t>l</m:t>
                </m:r>
              </m:oMath>
            </m:oMathPara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3260" w:type="dxa"/>
            <w:vAlign w:val="center"/>
          </w:tcPr>
          <w:p w:rsidR="00915FBC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Уравнение вида          </w:t>
            </w:r>
          </w:p>
          <w:p w:rsidR="00915FBC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lang w:eastAsia="ru-RU"/>
                  </w:rPr>
                  <m:t>y=kx+</m:t>
                </m:r>
                <m:r>
                  <w:rPr>
                    <w:rFonts w:ascii="Cambria Math" w:eastAsia="Times New Roman" w:hAnsi="Cambria Math" w:cs="Times New Roman"/>
                    <w:sz w:val="24"/>
                    <w:lang w:val="en-US" w:eastAsia="ru-RU"/>
                  </w:rPr>
                  <m:t>l</m:t>
                </m:r>
              </m:oMath>
            </m:oMathPara>
          </w:p>
        </w:tc>
        <w:tc>
          <w:tcPr>
            <w:tcW w:w="7088" w:type="dxa"/>
            <w:vMerge/>
            <w:vAlign w:val="center"/>
          </w:tcPr>
          <w:p w:rsidR="00915FBC" w:rsidRPr="00EE03BB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3260" w:type="dxa"/>
            <w:vAlign w:val="center"/>
          </w:tcPr>
          <w:p w:rsidR="00915FBC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Системы уравнений.решение систем уравнений способом сложения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3260" w:type="dxa"/>
            <w:vAlign w:val="center"/>
          </w:tcPr>
          <w:p w:rsidR="00915FBC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Системы уравнений.решение систем уравнений способом сложения</w:t>
            </w:r>
          </w:p>
        </w:tc>
        <w:tc>
          <w:tcPr>
            <w:tcW w:w="7088" w:type="dxa"/>
            <w:vMerge/>
            <w:vAlign w:val="center"/>
          </w:tcPr>
          <w:p w:rsidR="00915FBC" w:rsidRPr="0040706D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850" w:type="dxa"/>
            <w:vAlign w:val="center"/>
          </w:tcPr>
          <w:p w:rsidR="00915FBC" w:rsidRPr="00E83BA2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3260" w:type="dxa"/>
            <w:vAlign w:val="center"/>
          </w:tcPr>
          <w:p w:rsidR="00915FBC" w:rsidRPr="00E83BA2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Системы уравнений.решение систем уравнений способом сложения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15FBC" w:rsidRDefault="00915FBC" w:rsidP="00B07A5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3260" w:type="dxa"/>
            <w:vAlign w:val="center"/>
          </w:tcPr>
          <w:p w:rsidR="00915FBC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Решение систем уравнений способом подстановки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15FBC" w:rsidRDefault="00915FBC" w:rsidP="00B07A5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3260" w:type="dxa"/>
            <w:vAlign w:val="center"/>
          </w:tcPr>
          <w:p w:rsidR="00915FBC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Решение систем уравнений способом подстановки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915FBC" w:rsidRDefault="00915FBC" w:rsidP="00B07A5E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3260" w:type="dxa"/>
            <w:vAlign w:val="center"/>
          </w:tcPr>
          <w:p w:rsidR="00915FBC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Решение систем уравнений способом подстановки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73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3260" w:type="dxa"/>
            <w:vAlign w:val="center"/>
          </w:tcPr>
          <w:p w:rsidR="00915FBC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систем уравнений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915FBC" w:rsidRDefault="00915FBC" w:rsidP="00B07A5E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3260" w:type="dxa"/>
            <w:vAlign w:val="center"/>
          </w:tcPr>
          <w:p w:rsidR="00915FBC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Решение задач с помощью систем уравнений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15FBC" w:rsidRDefault="00915FBC" w:rsidP="00B07A5E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3260" w:type="dxa"/>
            <w:vAlign w:val="center"/>
          </w:tcPr>
          <w:p w:rsidR="00915FBC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Решение задач с помощью систем уравнений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15FBC" w:rsidRPr="002F6E47" w:rsidRDefault="00915FBC" w:rsidP="00B07A5E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3260" w:type="dxa"/>
            <w:vAlign w:val="center"/>
          </w:tcPr>
          <w:p w:rsidR="00915FBC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Задачи на координатной плоскости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Pr="006129B5" w:rsidRDefault="00915FBC" w:rsidP="00B07A5E">
            <w:pPr>
              <w:shd w:val="clear" w:color="auto" w:fill="FFFFFF"/>
              <w:tabs>
                <w:tab w:val="left" w:pos="62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6129B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3260" w:type="dxa"/>
            <w:vAlign w:val="center"/>
          </w:tcPr>
          <w:p w:rsidR="00915FBC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Задачи на координатной плоскости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shd w:val="clear" w:color="auto" w:fill="FFFFFF"/>
              <w:tabs>
                <w:tab w:val="left" w:pos="62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15FBC" w:rsidRPr="009D6D7E" w:rsidRDefault="00915FBC" w:rsidP="00B07A5E">
            <w:pPr>
              <w:shd w:val="clear" w:color="auto" w:fill="FFFFFF"/>
              <w:tabs>
                <w:tab w:val="left" w:pos="62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D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850" w:type="dxa"/>
            <w:vAlign w:val="center"/>
          </w:tcPr>
          <w:p w:rsidR="00915FBC" w:rsidRPr="009D6D7E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D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4.18</w:t>
            </w:r>
          </w:p>
        </w:tc>
        <w:tc>
          <w:tcPr>
            <w:tcW w:w="3260" w:type="dxa"/>
            <w:vAlign w:val="center"/>
          </w:tcPr>
          <w:p w:rsidR="00915FBC" w:rsidRPr="009D6D7E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№4 « Системы уравнений»</w:t>
            </w:r>
          </w:p>
          <w:p w:rsidR="00915FBC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прямые - графики линейных уравнений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двух линейных уравнений с двумя переменными; 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графические представления для исследования систем линейных уравнений; реша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простейшие системы,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контролируют,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14600" w:type="dxa"/>
            <w:gridSpan w:val="6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3773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Функции  (14 часов)</w:t>
            </w:r>
          </w:p>
        </w:tc>
      </w:tr>
      <w:tr w:rsidR="00915FBC" w:rsidRPr="00AE3193" w:rsidTr="00B07A5E">
        <w:trPr>
          <w:trHeight w:val="551"/>
        </w:trPr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915FBC" w:rsidRDefault="00915FBC" w:rsidP="00B07A5E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260" w:type="dxa"/>
            <w:vAlign w:val="center"/>
          </w:tcPr>
          <w:p w:rsidR="00915FBC" w:rsidRPr="001047DE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D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Чтение графиков</w:t>
            </w:r>
          </w:p>
        </w:tc>
        <w:tc>
          <w:tcPr>
            <w:tcW w:w="7088" w:type="dxa"/>
            <w:vMerge w:val="restart"/>
            <w:vAlign w:val="center"/>
          </w:tcPr>
          <w:p w:rsidR="00915FBC" w:rsidRPr="001047DE" w:rsidRDefault="00915FBC" w:rsidP="00B07A5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функций, заданных формулами (при необходимости испо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льзовать калькулятор); составляют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таблицы значений функций. 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 точкам графики функций.  Описыва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свойства функции на основе ее графического представления. Моделир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реальные зависимости формулами и графиками. Чита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графики реальных зависимостей. 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функциональную символику для записи разнообразных фактов, связанных с рассматриваемыми функциями, обогащая опыт выполнения знаково-символических действий.</w:t>
            </w: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rPr>
          <w:trHeight w:val="418"/>
        </w:trPr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915FBC" w:rsidRDefault="00915FBC" w:rsidP="00B07A5E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260" w:type="dxa"/>
            <w:vAlign w:val="center"/>
          </w:tcPr>
          <w:p w:rsidR="00915FBC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D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Чтение графиков</w:t>
            </w:r>
          </w:p>
        </w:tc>
        <w:tc>
          <w:tcPr>
            <w:tcW w:w="7088" w:type="dxa"/>
            <w:vMerge/>
            <w:vAlign w:val="center"/>
          </w:tcPr>
          <w:p w:rsidR="00915FBC" w:rsidRPr="00EC4614" w:rsidRDefault="00915FBC" w:rsidP="00B07A5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rPr>
          <w:trHeight w:val="570"/>
        </w:trPr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915FBC" w:rsidRDefault="00915FBC" w:rsidP="00B07A5E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850" w:type="dxa"/>
            <w:vAlign w:val="center"/>
          </w:tcPr>
          <w:p w:rsidR="00915FBC" w:rsidRPr="00E83BA2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260" w:type="dxa"/>
            <w:vAlign w:val="center"/>
          </w:tcPr>
          <w:p w:rsidR="00915FBC" w:rsidRPr="001047DE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D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Что такое функция</w:t>
            </w:r>
          </w:p>
        </w:tc>
        <w:tc>
          <w:tcPr>
            <w:tcW w:w="7088" w:type="dxa"/>
            <w:vMerge/>
            <w:vAlign w:val="center"/>
          </w:tcPr>
          <w:p w:rsidR="00915FBC" w:rsidRPr="001047DE" w:rsidRDefault="00915FBC" w:rsidP="00B07A5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915FBC" w:rsidRDefault="00915FBC" w:rsidP="00B07A5E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260" w:type="dxa"/>
            <w:vAlign w:val="center"/>
          </w:tcPr>
          <w:p w:rsidR="00915FBC" w:rsidRPr="006742ED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D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Что такое функция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915FBC" w:rsidRDefault="00915FBC" w:rsidP="00B07A5E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3260" w:type="dxa"/>
          </w:tcPr>
          <w:p w:rsidR="00915FBC" w:rsidRDefault="00915FBC" w:rsidP="00B07A5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График функции</w:t>
            </w:r>
          </w:p>
        </w:tc>
        <w:tc>
          <w:tcPr>
            <w:tcW w:w="7088" w:type="dxa"/>
            <w:vMerge/>
            <w:vAlign w:val="center"/>
          </w:tcPr>
          <w:p w:rsidR="00915FBC" w:rsidRPr="00EE03BB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915FBC" w:rsidRDefault="00915FBC" w:rsidP="00B07A5E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3260" w:type="dxa"/>
          </w:tcPr>
          <w:p w:rsidR="00915FBC" w:rsidRDefault="00915FBC" w:rsidP="00B07A5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C3D91">
              <w:rPr>
                <w:rFonts w:ascii="Times New Roman" w:hAnsi="Times New Roman" w:cs="Times New Roman"/>
                <w:sz w:val="24"/>
              </w:rPr>
              <w:t>График функции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915FBC" w:rsidRDefault="00915FBC" w:rsidP="00B07A5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85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5.7</w:t>
            </w:r>
          </w:p>
        </w:tc>
        <w:tc>
          <w:tcPr>
            <w:tcW w:w="3260" w:type="dxa"/>
            <w:vAlign w:val="center"/>
          </w:tcPr>
          <w:p w:rsidR="00915FBC" w:rsidRPr="006742ED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D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Свойства функции</w:t>
            </w:r>
          </w:p>
        </w:tc>
        <w:tc>
          <w:tcPr>
            <w:tcW w:w="7088" w:type="dxa"/>
            <w:vMerge/>
            <w:vAlign w:val="center"/>
          </w:tcPr>
          <w:p w:rsidR="00915FBC" w:rsidRPr="00137034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15FBC" w:rsidRPr="00476258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15FBC" w:rsidRDefault="00915FBC" w:rsidP="00B07A5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3260" w:type="dxa"/>
            <w:vAlign w:val="center"/>
          </w:tcPr>
          <w:p w:rsidR="00915FBC" w:rsidRPr="006742ED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D91">
              <w:rPr>
                <w:rFonts w:ascii="Times New Roman" w:hAnsi="Times New Roman" w:cs="Times New Roman"/>
                <w:sz w:val="24"/>
                <w:szCs w:val="24"/>
              </w:rPr>
              <w:t>Свойства функции</w:t>
            </w:r>
          </w:p>
        </w:tc>
        <w:tc>
          <w:tcPr>
            <w:tcW w:w="7088" w:type="dxa"/>
            <w:vMerge/>
            <w:vAlign w:val="center"/>
          </w:tcPr>
          <w:p w:rsidR="00915FBC" w:rsidRPr="00137034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15FBC" w:rsidRPr="00476258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Pr="00275DB3" w:rsidRDefault="00915FBC" w:rsidP="00B07A5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850" w:type="dxa"/>
            <w:vAlign w:val="center"/>
          </w:tcPr>
          <w:p w:rsidR="00915FBC" w:rsidRPr="00275DB3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3260" w:type="dxa"/>
          </w:tcPr>
          <w:p w:rsidR="00915FBC" w:rsidRDefault="00915FBC" w:rsidP="00B07A5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Линейная функция</w:t>
            </w:r>
          </w:p>
        </w:tc>
        <w:tc>
          <w:tcPr>
            <w:tcW w:w="7088" w:type="dxa"/>
            <w:vMerge w:val="restart"/>
            <w:vAlign w:val="center"/>
          </w:tcPr>
          <w:p w:rsidR="00915FBC" w:rsidRPr="00137034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речевые конструкции с использованием функциональной терминологии. 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компьютерные программы для построения графиков функций, для исследования положения на координатной плоскости графиков функций в зависимости от значений коэффициентов, входящих в формулу. Распозна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виды изучаемых функций. Показыва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схематически положение на координатной плоскости графиков функций вида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y=kx, y=kx+b, y=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k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x</m:t>
                  </m:r>
                </m:den>
              </m:f>
            </m:oMath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в зависимости от значений коэффициентов, входящих в формулы. 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графики изучаемых функций; описыва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их свойства</w:t>
            </w:r>
          </w:p>
        </w:tc>
        <w:tc>
          <w:tcPr>
            <w:tcW w:w="1276" w:type="dxa"/>
          </w:tcPr>
          <w:p w:rsidR="00915FBC" w:rsidRPr="00275DB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3260" w:type="dxa"/>
          </w:tcPr>
          <w:p w:rsidR="00915FBC" w:rsidRDefault="00915FBC" w:rsidP="00B07A5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C3D91">
              <w:rPr>
                <w:rFonts w:ascii="Times New Roman" w:hAnsi="Times New Roman" w:cs="Times New Roman"/>
                <w:sz w:val="24"/>
              </w:rPr>
              <w:t>Линейная функция</w:t>
            </w:r>
          </w:p>
        </w:tc>
        <w:tc>
          <w:tcPr>
            <w:tcW w:w="7088" w:type="dxa"/>
            <w:vMerge/>
            <w:vAlign w:val="center"/>
          </w:tcPr>
          <w:p w:rsidR="00915FBC" w:rsidRPr="00137034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15FBC" w:rsidRDefault="00915FBC" w:rsidP="00B07A5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3260" w:type="dxa"/>
          </w:tcPr>
          <w:p w:rsidR="00915FBC" w:rsidRDefault="00915FBC" w:rsidP="00B07A5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Линейная функция</w:t>
            </w:r>
          </w:p>
        </w:tc>
        <w:tc>
          <w:tcPr>
            <w:tcW w:w="7088" w:type="dxa"/>
            <w:vMerge/>
            <w:vAlign w:val="center"/>
          </w:tcPr>
          <w:p w:rsidR="00915FBC" w:rsidRPr="00137034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15FBC" w:rsidRDefault="00915FBC" w:rsidP="00B07A5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3260" w:type="dxa"/>
          </w:tcPr>
          <w:p w:rsidR="00915FBC" w:rsidRDefault="00915FBC" w:rsidP="00B07A5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Функция </w:t>
            </w:r>
            <m:oMath>
              <m:r>
                <w:rPr>
                  <w:rFonts w:ascii="Cambria Math" w:hAnsi="Cambria Math" w:cs="Times New Roman"/>
                  <w:sz w:val="24"/>
                </w:rPr>
                <m:t>y=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4"/>
              </w:rPr>
              <w:t xml:space="preserve"> и ее график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rPr>
          <w:trHeight w:val="861"/>
        </w:trPr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85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5.13</w:t>
            </w:r>
          </w:p>
        </w:tc>
        <w:tc>
          <w:tcPr>
            <w:tcW w:w="3260" w:type="dxa"/>
          </w:tcPr>
          <w:p w:rsidR="00915FBC" w:rsidRDefault="00915FBC" w:rsidP="00B07A5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Функция </w:t>
            </w:r>
            <m:oMath>
              <m:r>
                <w:rPr>
                  <w:rFonts w:ascii="Cambria Math" w:hAnsi="Cambria Math" w:cs="Times New Roman"/>
                  <w:sz w:val="24"/>
                </w:rPr>
                <m:t>y=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4"/>
              </w:rPr>
              <w:t xml:space="preserve"> и ее график</w:t>
            </w:r>
          </w:p>
        </w:tc>
        <w:tc>
          <w:tcPr>
            <w:tcW w:w="7088" w:type="dxa"/>
            <w:vMerge/>
            <w:vAlign w:val="center"/>
          </w:tcPr>
          <w:p w:rsidR="00915FBC" w:rsidRPr="00137034" w:rsidRDefault="00915FBC" w:rsidP="00B07A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15FBC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15FBC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15FBC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15FBC" w:rsidRPr="00275DB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rPr>
          <w:trHeight w:val="749"/>
        </w:trPr>
        <w:tc>
          <w:tcPr>
            <w:tcW w:w="993" w:type="dxa"/>
          </w:tcPr>
          <w:p w:rsidR="00915FBC" w:rsidRPr="003C3D91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15FBC" w:rsidRPr="003C3D91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3D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</w:t>
            </w:r>
          </w:p>
        </w:tc>
        <w:tc>
          <w:tcPr>
            <w:tcW w:w="850" w:type="dxa"/>
            <w:vAlign w:val="center"/>
          </w:tcPr>
          <w:p w:rsidR="00915FBC" w:rsidRPr="003C3D91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3D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5.14</w:t>
            </w:r>
          </w:p>
        </w:tc>
        <w:tc>
          <w:tcPr>
            <w:tcW w:w="3260" w:type="dxa"/>
            <w:vAlign w:val="center"/>
          </w:tcPr>
          <w:p w:rsidR="00915FBC" w:rsidRPr="00AE3193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№5 «</w:t>
            </w:r>
            <w:r w:rsidRPr="003773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Функции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88" w:type="dxa"/>
            <w:vAlign w:val="center"/>
          </w:tcPr>
          <w:p w:rsidR="00915FBC" w:rsidRPr="00B9178C" w:rsidRDefault="00915FBC" w:rsidP="00B07A5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реальные зависимости формулами и графиками. 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графики изучаемых функций; описыва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их свойства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контролируют,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rPr>
          <w:trHeight w:val="514"/>
        </w:trPr>
        <w:tc>
          <w:tcPr>
            <w:tcW w:w="14600" w:type="dxa"/>
            <w:gridSpan w:val="6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F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 Вероятность и статистика (7 часов)</w:t>
            </w:r>
          </w:p>
        </w:tc>
      </w:tr>
      <w:tr w:rsidR="00915FBC" w:rsidRPr="00AE3193" w:rsidTr="00B07A5E">
        <w:trPr>
          <w:trHeight w:val="535"/>
        </w:trPr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50" w:type="dxa"/>
            <w:vAlign w:val="center"/>
          </w:tcPr>
          <w:p w:rsidR="00915FBC" w:rsidRPr="00E83BA2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260" w:type="dxa"/>
          </w:tcPr>
          <w:p w:rsidR="00915FBC" w:rsidRDefault="00915FBC" w:rsidP="00B07A5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Статистические характеристики</w:t>
            </w:r>
          </w:p>
        </w:tc>
        <w:tc>
          <w:tcPr>
            <w:tcW w:w="7088" w:type="dxa"/>
            <w:vMerge w:val="restart"/>
            <w:vAlign w:val="center"/>
          </w:tcPr>
          <w:p w:rsidR="00915FBC" w:rsidRPr="00AE3193" w:rsidRDefault="00915FBC" w:rsidP="00B07A5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числовые ряды с помощью различных средних. Находят вероятности событий при равновозможных исходах; решают задачи на вычисление вероятностей с применением комбинаторики. Находят геометрические вероятности</w:t>
            </w: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rPr>
          <w:trHeight w:val="632"/>
        </w:trPr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50" w:type="dxa"/>
            <w:vAlign w:val="center"/>
          </w:tcPr>
          <w:p w:rsidR="00915FBC" w:rsidRPr="00AE3193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3260" w:type="dxa"/>
          </w:tcPr>
          <w:p w:rsidR="00915FBC" w:rsidRDefault="00915FBC" w:rsidP="00B07A5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Статистические характеристики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50" w:type="dxa"/>
            <w:vAlign w:val="center"/>
          </w:tcPr>
          <w:p w:rsidR="00915FBC" w:rsidRPr="00AE3193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3260" w:type="dxa"/>
            <w:vAlign w:val="center"/>
          </w:tcPr>
          <w:p w:rsidR="00915FBC" w:rsidRPr="00AE3193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1F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Вероятность равновозможных событий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50" w:type="dxa"/>
            <w:vAlign w:val="center"/>
          </w:tcPr>
          <w:p w:rsidR="00915FBC" w:rsidRPr="00AE3193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3260" w:type="dxa"/>
            <w:vAlign w:val="center"/>
          </w:tcPr>
          <w:p w:rsidR="00915FBC" w:rsidRPr="00AE3193" w:rsidRDefault="00915FBC" w:rsidP="00B07A5E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1F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Вероятность равновозможных событий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97</w:t>
            </w:r>
          </w:p>
        </w:tc>
        <w:tc>
          <w:tcPr>
            <w:tcW w:w="850" w:type="dxa"/>
            <w:vAlign w:val="center"/>
          </w:tcPr>
          <w:p w:rsidR="00915FBC" w:rsidRPr="00AE3193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3260" w:type="dxa"/>
          </w:tcPr>
          <w:p w:rsidR="00915FBC" w:rsidRDefault="00915FBC" w:rsidP="00B07A5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Сложные эксперименты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50" w:type="dxa"/>
            <w:vAlign w:val="center"/>
          </w:tcPr>
          <w:p w:rsidR="00915FBC" w:rsidRPr="00AE3193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3260" w:type="dxa"/>
          </w:tcPr>
          <w:p w:rsidR="00915FBC" w:rsidRDefault="00915FBC" w:rsidP="00B07A5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Геометрические вероятности</w:t>
            </w:r>
          </w:p>
        </w:tc>
        <w:tc>
          <w:tcPr>
            <w:tcW w:w="7088" w:type="dxa"/>
            <w:vMerge/>
            <w:vAlign w:val="center"/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rPr>
          <w:trHeight w:val="641"/>
        </w:trPr>
        <w:tc>
          <w:tcPr>
            <w:tcW w:w="993" w:type="dxa"/>
          </w:tcPr>
          <w:p w:rsidR="00915FBC" w:rsidRPr="00A541FB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15FBC" w:rsidRPr="00A541FB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41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99</w:t>
            </w:r>
          </w:p>
        </w:tc>
        <w:tc>
          <w:tcPr>
            <w:tcW w:w="850" w:type="dxa"/>
            <w:vAlign w:val="center"/>
          </w:tcPr>
          <w:p w:rsidR="00915FBC" w:rsidRPr="00A541FB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41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6.7</w:t>
            </w:r>
          </w:p>
        </w:tc>
        <w:tc>
          <w:tcPr>
            <w:tcW w:w="3260" w:type="dxa"/>
            <w:vAlign w:val="center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№6 «</w:t>
            </w:r>
            <w:r w:rsidRPr="00AA2F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Вероятность и статистика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»</w:t>
            </w:r>
          </w:p>
          <w:p w:rsidR="00915FBC" w:rsidRPr="00A541FB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541F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7088" w:type="dxa"/>
            <w:vAlign w:val="center"/>
          </w:tcPr>
          <w:p w:rsidR="00915FBC" w:rsidRPr="00AE3193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rPr>
          <w:trHeight w:val="416"/>
        </w:trPr>
        <w:tc>
          <w:tcPr>
            <w:tcW w:w="14600" w:type="dxa"/>
            <w:gridSpan w:val="6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3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Повторение (3</w:t>
            </w:r>
            <w:r w:rsidRPr="003773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3773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915FBC" w:rsidRPr="00AE3193" w:rsidTr="00B07A5E">
        <w:trPr>
          <w:trHeight w:val="280"/>
        </w:trPr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915FBC" w:rsidRPr="00AE3193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260" w:type="dxa"/>
            <w:vAlign w:val="center"/>
          </w:tcPr>
          <w:p w:rsidR="00915FBC" w:rsidRPr="00B37349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37349">
              <w:rPr>
                <w:rFonts w:ascii="Times New Roman" w:eastAsia="Arial" w:hAnsi="Times New Roman" w:cs="Times New Roman"/>
                <w:bCs/>
                <w:color w:val="000000"/>
                <w:spacing w:val="-10"/>
                <w:sz w:val="24"/>
                <w:szCs w:val="24"/>
                <w:shd w:val="clear" w:color="auto" w:fill="FFFFFF"/>
                <w:lang w:eastAsia="ru-RU" w:bidi="ru-RU"/>
              </w:rPr>
              <w:t>Квадратные уравнения</w:t>
            </w:r>
          </w:p>
        </w:tc>
        <w:tc>
          <w:tcPr>
            <w:tcW w:w="7088" w:type="dxa"/>
            <w:vAlign w:val="center"/>
          </w:tcPr>
          <w:p w:rsidR="00915FBC" w:rsidRPr="0095001A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850" w:type="dxa"/>
            <w:vAlign w:val="center"/>
          </w:tcPr>
          <w:p w:rsidR="00915FBC" w:rsidRPr="00283547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915FBC" w:rsidRPr="00B37349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3734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Системы уравнений</w:t>
            </w:r>
          </w:p>
        </w:tc>
        <w:tc>
          <w:tcPr>
            <w:tcW w:w="7088" w:type="dxa"/>
            <w:vAlign w:val="center"/>
          </w:tcPr>
          <w:p w:rsidR="00915FBC" w:rsidRPr="0095001A" w:rsidRDefault="00915FBC" w:rsidP="00B07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FBC" w:rsidRPr="00AE3193" w:rsidTr="00B07A5E">
        <w:trPr>
          <w:trHeight w:val="388"/>
        </w:trPr>
        <w:tc>
          <w:tcPr>
            <w:tcW w:w="993" w:type="dxa"/>
          </w:tcPr>
          <w:p w:rsidR="00915FBC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850" w:type="dxa"/>
            <w:vAlign w:val="center"/>
          </w:tcPr>
          <w:p w:rsidR="00915FBC" w:rsidRPr="00AE3193" w:rsidRDefault="00915FBC" w:rsidP="00B07A5E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260" w:type="dxa"/>
            <w:vAlign w:val="center"/>
          </w:tcPr>
          <w:p w:rsidR="00915FBC" w:rsidRPr="00B37349" w:rsidRDefault="00915FBC" w:rsidP="00B07A5E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3734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7088" w:type="dxa"/>
            <w:vAlign w:val="center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5FBC" w:rsidRPr="00AE3193" w:rsidRDefault="00915FBC" w:rsidP="00B0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915FBC" w:rsidRPr="00AE3193" w:rsidRDefault="00915FBC" w:rsidP="00B07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15FBC" w:rsidRDefault="00915FBC" w:rsidP="00915F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5FBC" w:rsidRDefault="00915FBC" w:rsidP="00915F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5FBC" w:rsidRDefault="00915FBC" w:rsidP="00915F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5FBC" w:rsidRPr="0004114A" w:rsidRDefault="00915FBC" w:rsidP="00915FBC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15FBC" w:rsidRPr="0004114A" w:rsidSect="00063F47">
          <w:headerReference w:type="default" r:id="rId6"/>
          <w:footerReference w:type="default" r:id="rId7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915FBC" w:rsidRPr="00C70A3D" w:rsidRDefault="00915FBC" w:rsidP="00915FBC">
      <w:pPr>
        <w:jc w:val="center"/>
        <w:rPr>
          <w:rFonts w:ascii="Times New Roman" w:hAnsi="Times New Roman" w:cs="Times New Roman"/>
          <w:b/>
          <w:sz w:val="28"/>
        </w:rPr>
      </w:pPr>
      <w:r w:rsidRPr="00C70A3D">
        <w:rPr>
          <w:rFonts w:ascii="Times New Roman" w:hAnsi="Times New Roman" w:cs="Times New Roman"/>
          <w:b/>
          <w:sz w:val="28"/>
        </w:rPr>
        <w:lastRenderedPageBreak/>
        <w:t>КАЛЕНДАРНО-ТЕМАТИЧЕСКОЕ ПЛАНИРОВАНИЕ</w:t>
      </w:r>
      <w:r>
        <w:rPr>
          <w:rFonts w:ascii="Times New Roman" w:hAnsi="Times New Roman" w:cs="Times New Roman"/>
          <w:b/>
          <w:sz w:val="28"/>
        </w:rPr>
        <w:t xml:space="preserve"> геометрия 8 класс</w:t>
      </w:r>
    </w:p>
    <w:tbl>
      <w:tblPr>
        <w:tblW w:w="1630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40"/>
        <w:gridCol w:w="480"/>
        <w:gridCol w:w="1701"/>
        <w:gridCol w:w="637"/>
        <w:gridCol w:w="2765"/>
        <w:gridCol w:w="2410"/>
        <w:gridCol w:w="81"/>
        <w:gridCol w:w="2045"/>
        <w:gridCol w:w="2270"/>
        <w:gridCol w:w="81"/>
        <w:gridCol w:w="2044"/>
        <w:gridCol w:w="707"/>
      </w:tblGrid>
      <w:tr w:rsidR="00915FBC" w:rsidRPr="00460A2B" w:rsidTr="00B07A5E">
        <w:trPr>
          <w:trHeight w:val="278"/>
        </w:trPr>
        <w:tc>
          <w:tcPr>
            <w:tcW w:w="540" w:type="dxa"/>
            <w:vMerge w:val="restart"/>
            <w:vAlign w:val="center"/>
          </w:tcPr>
          <w:p w:rsidR="00915FBC" w:rsidRPr="00460A2B" w:rsidRDefault="00915FBC" w:rsidP="00B07A5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020" w:type="dxa"/>
            <w:gridSpan w:val="2"/>
            <w:vAlign w:val="center"/>
          </w:tcPr>
          <w:p w:rsidR="00915FBC" w:rsidRPr="00882F6B" w:rsidRDefault="00915FBC" w:rsidP="00B07A5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Дата</w:t>
            </w:r>
          </w:p>
        </w:tc>
        <w:tc>
          <w:tcPr>
            <w:tcW w:w="1701" w:type="dxa"/>
            <w:vMerge w:val="restart"/>
            <w:vAlign w:val="center"/>
          </w:tcPr>
          <w:p w:rsidR="00915FBC" w:rsidRPr="00882F6B" w:rsidRDefault="00915FBC" w:rsidP="00B07A5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раздела, тема урока </w:t>
            </w:r>
          </w:p>
        </w:tc>
        <w:tc>
          <w:tcPr>
            <w:tcW w:w="637" w:type="dxa"/>
            <w:vMerge w:val="restart"/>
          </w:tcPr>
          <w:p w:rsidR="00915FBC" w:rsidRPr="00882F6B" w:rsidRDefault="00915FBC" w:rsidP="00B07A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sz w:val="20"/>
                <w:szCs w:val="20"/>
              </w:rPr>
              <w:t>Кол -во часов</w:t>
            </w:r>
          </w:p>
        </w:tc>
        <w:tc>
          <w:tcPr>
            <w:tcW w:w="11696" w:type="dxa"/>
            <w:gridSpan w:val="7"/>
            <w:vAlign w:val="center"/>
          </w:tcPr>
          <w:p w:rsidR="00915FBC" w:rsidRPr="00882F6B" w:rsidRDefault="00915FBC" w:rsidP="00B07A5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Планируемые результаты</w:t>
            </w:r>
          </w:p>
        </w:tc>
        <w:tc>
          <w:tcPr>
            <w:tcW w:w="707" w:type="dxa"/>
            <w:vMerge w:val="restart"/>
          </w:tcPr>
          <w:p w:rsidR="00915FBC" w:rsidRPr="00882F6B" w:rsidRDefault="00915FBC" w:rsidP="00B07A5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примечание</w:t>
            </w:r>
          </w:p>
        </w:tc>
      </w:tr>
      <w:tr w:rsidR="00915FBC" w:rsidRPr="00460A2B" w:rsidTr="00B07A5E">
        <w:trPr>
          <w:trHeight w:val="278"/>
        </w:trPr>
        <w:tc>
          <w:tcPr>
            <w:tcW w:w="540" w:type="dxa"/>
            <w:vMerge/>
            <w:vAlign w:val="center"/>
          </w:tcPr>
          <w:p w:rsidR="00915FBC" w:rsidRPr="00460A2B" w:rsidRDefault="00915FBC" w:rsidP="00B07A5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vAlign w:val="center"/>
          </w:tcPr>
          <w:p w:rsidR="00915FBC" w:rsidRPr="00882F6B" w:rsidRDefault="00915FBC" w:rsidP="00B07A5E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882F6B">
              <w:rPr>
                <w:rFonts w:ascii="Times New Roman" w:hAnsi="Times New Roman" w:cs="Times New Roman"/>
                <w:bCs/>
                <w:sz w:val="17"/>
                <w:szCs w:val="17"/>
              </w:rPr>
              <w:t>План</w:t>
            </w:r>
          </w:p>
        </w:tc>
        <w:tc>
          <w:tcPr>
            <w:tcW w:w="480" w:type="dxa"/>
            <w:vMerge w:val="restart"/>
            <w:vAlign w:val="center"/>
          </w:tcPr>
          <w:p w:rsidR="00915FBC" w:rsidRPr="00882F6B" w:rsidRDefault="00915FBC" w:rsidP="00B07A5E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882F6B">
              <w:rPr>
                <w:rFonts w:ascii="Times New Roman" w:hAnsi="Times New Roman" w:cs="Times New Roman"/>
                <w:bCs/>
                <w:sz w:val="17"/>
                <w:szCs w:val="17"/>
              </w:rPr>
              <w:t>Факт</w:t>
            </w:r>
          </w:p>
        </w:tc>
        <w:tc>
          <w:tcPr>
            <w:tcW w:w="1701" w:type="dxa"/>
            <w:vMerge/>
            <w:vAlign w:val="center"/>
          </w:tcPr>
          <w:p w:rsidR="00915FBC" w:rsidRPr="00882F6B" w:rsidRDefault="00915FBC" w:rsidP="00B07A5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37" w:type="dxa"/>
            <w:vMerge/>
          </w:tcPr>
          <w:p w:rsidR="00915FBC" w:rsidRPr="00882F6B" w:rsidRDefault="00915FBC" w:rsidP="00B07A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65" w:type="dxa"/>
            <w:vMerge w:val="restart"/>
            <w:vAlign w:val="center"/>
          </w:tcPr>
          <w:p w:rsidR="00915FBC" w:rsidRPr="00882F6B" w:rsidRDefault="00915FBC" w:rsidP="00B07A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предметные</w:t>
            </w:r>
          </w:p>
        </w:tc>
        <w:tc>
          <w:tcPr>
            <w:tcW w:w="2410" w:type="dxa"/>
            <w:vMerge w:val="restart"/>
            <w:vAlign w:val="center"/>
          </w:tcPr>
          <w:p w:rsidR="00915FBC" w:rsidRPr="00882F6B" w:rsidRDefault="00915FBC" w:rsidP="00B07A5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личностные</w:t>
            </w:r>
          </w:p>
        </w:tc>
        <w:tc>
          <w:tcPr>
            <w:tcW w:w="6521" w:type="dxa"/>
            <w:gridSpan w:val="5"/>
            <w:vAlign w:val="center"/>
          </w:tcPr>
          <w:p w:rsidR="00915FBC" w:rsidRPr="00882F6B" w:rsidRDefault="00915FBC" w:rsidP="00B07A5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метапредметные универсальных учебных действий (УУД)</w:t>
            </w:r>
          </w:p>
        </w:tc>
        <w:tc>
          <w:tcPr>
            <w:tcW w:w="707" w:type="dxa"/>
            <w:vMerge/>
          </w:tcPr>
          <w:p w:rsidR="00915FBC" w:rsidRPr="00882F6B" w:rsidRDefault="00915FBC" w:rsidP="00B07A5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15FBC" w:rsidRPr="00460A2B" w:rsidTr="00B07A5E">
        <w:trPr>
          <w:trHeight w:val="277"/>
        </w:trPr>
        <w:tc>
          <w:tcPr>
            <w:tcW w:w="540" w:type="dxa"/>
            <w:vMerge/>
            <w:vAlign w:val="center"/>
          </w:tcPr>
          <w:p w:rsidR="00915FBC" w:rsidRPr="00460A2B" w:rsidRDefault="00915FBC" w:rsidP="00B07A5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Merge/>
            <w:vAlign w:val="center"/>
          </w:tcPr>
          <w:p w:rsidR="00915FBC" w:rsidRPr="00882F6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0" w:type="dxa"/>
            <w:vMerge/>
            <w:vAlign w:val="center"/>
          </w:tcPr>
          <w:p w:rsidR="00915FBC" w:rsidRPr="00882F6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15FBC" w:rsidRPr="00882F6B" w:rsidRDefault="00915FBC" w:rsidP="00B07A5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37" w:type="dxa"/>
            <w:vMerge/>
          </w:tcPr>
          <w:p w:rsidR="00915FBC" w:rsidRPr="00882F6B" w:rsidRDefault="00915FBC" w:rsidP="00B07A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Merge/>
            <w:vAlign w:val="center"/>
          </w:tcPr>
          <w:p w:rsidR="00915FBC" w:rsidRPr="00882F6B" w:rsidRDefault="00915FBC" w:rsidP="00B07A5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915FBC" w:rsidRPr="00882F6B" w:rsidRDefault="00915FBC" w:rsidP="00B07A5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915FBC" w:rsidRPr="00882F6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</w:t>
            </w:r>
          </w:p>
        </w:tc>
        <w:tc>
          <w:tcPr>
            <w:tcW w:w="2270" w:type="dxa"/>
            <w:vAlign w:val="center"/>
          </w:tcPr>
          <w:p w:rsidR="00915FBC" w:rsidRPr="00882F6B" w:rsidRDefault="00915FBC" w:rsidP="00B07A5E">
            <w:pPr>
              <w:ind w:hanging="17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882F6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882F6B">
              <w:rPr>
                <w:rFonts w:ascii="Times New Roman" w:hAnsi="Times New Roman" w:cs="Times New Roman"/>
                <w:bCs/>
                <w:sz w:val="19"/>
                <w:szCs w:val="19"/>
              </w:rPr>
              <w:t>коммуникативные</w:t>
            </w:r>
          </w:p>
        </w:tc>
        <w:tc>
          <w:tcPr>
            <w:tcW w:w="707" w:type="dxa"/>
            <w:vMerge/>
          </w:tcPr>
          <w:p w:rsidR="00915FBC" w:rsidRPr="00882F6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</w:tc>
      </w:tr>
      <w:tr w:rsidR="00915FBC" w:rsidRPr="00460A2B" w:rsidTr="00B07A5E">
        <w:trPr>
          <w:trHeight w:val="277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460A2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Cs/>
                <w:sz w:val="20"/>
                <w:szCs w:val="20"/>
              </w:rPr>
              <w:t>Повторение</w:t>
            </w:r>
          </w:p>
        </w:tc>
        <w:tc>
          <w:tcPr>
            <w:tcW w:w="637" w:type="dxa"/>
          </w:tcPr>
          <w:p w:rsidR="00915FBC" w:rsidRPr="00C871D0" w:rsidRDefault="00915FBC" w:rsidP="00B07A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</w:tcPr>
          <w:p w:rsidR="00915FBC" w:rsidRPr="006F25AC" w:rsidRDefault="00915FBC" w:rsidP="00B07A5E">
            <w:pPr>
              <w:pStyle w:val="a6"/>
              <w:spacing w:after="0"/>
              <w:rPr>
                <w:iCs/>
                <w:sz w:val="20"/>
                <w:szCs w:val="20"/>
              </w:rPr>
            </w:pPr>
            <w:r w:rsidRPr="006F25AC">
              <w:rPr>
                <w:iCs/>
                <w:sz w:val="20"/>
                <w:szCs w:val="20"/>
              </w:rPr>
              <w:t>знать и уметь применять теоремы о треугольниках при решении простейших задач</w:t>
            </w:r>
          </w:p>
        </w:tc>
        <w:tc>
          <w:tcPr>
            <w:tcW w:w="2410" w:type="dxa"/>
          </w:tcPr>
          <w:p w:rsidR="00915FBC" w:rsidRPr="006F25AC" w:rsidRDefault="00915FBC" w:rsidP="00B07A5E">
            <w:pPr>
              <w:pStyle w:val="a6"/>
              <w:spacing w:before="0" w:after="0"/>
              <w:rPr>
                <w:sz w:val="20"/>
                <w:szCs w:val="20"/>
              </w:rPr>
            </w:pPr>
            <w:r w:rsidRPr="006F25AC">
              <w:rPr>
                <w:sz w:val="20"/>
                <w:szCs w:val="20"/>
              </w:rPr>
              <w:t>Выражать положительное от</w:t>
            </w:r>
            <w:r w:rsidRPr="006F25AC">
              <w:rPr>
                <w:sz w:val="20"/>
                <w:szCs w:val="20"/>
              </w:rPr>
              <w:softHyphen/>
              <w:t>ношение к процессу познания; применять правила делового сотрудничества; оценивать  свою учебную деятельность</w:t>
            </w:r>
          </w:p>
        </w:tc>
        <w:tc>
          <w:tcPr>
            <w:tcW w:w="2126" w:type="dxa"/>
            <w:gridSpan w:val="2"/>
          </w:tcPr>
          <w:p w:rsidR="00915FBC" w:rsidRPr="006F25AC" w:rsidRDefault="00915FBC" w:rsidP="00B07A5E">
            <w:pPr>
              <w:pStyle w:val="a6"/>
              <w:spacing w:after="0"/>
              <w:rPr>
                <w:iCs/>
                <w:sz w:val="20"/>
                <w:szCs w:val="20"/>
              </w:rPr>
            </w:pPr>
            <w:r w:rsidRPr="007349AA">
              <w:rPr>
                <w:sz w:val="20"/>
                <w:szCs w:val="20"/>
              </w:rPr>
              <w:t>Пе</w:t>
            </w:r>
            <w:r w:rsidRPr="007349AA">
              <w:rPr>
                <w:sz w:val="20"/>
                <w:szCs w:val="20"/>
              </w:rPr>
              <w:softHyphen/>
              <w:t>редают содержание в сжатом виде</w:t>
            </w:r>
          </w:p>
        </w:tc>
        <w:tc>
          <w:tcPr>
            <w:tcW w:w="2270" w:type="dxa"/>
            <w:vAlign w:val="center"/>
          </w:tcPr>
          <w:p w:rsidR="00915FBC" w:rsidRPr="006F25AC" w:rsidRDefault="00915FBC" w:rsidP="00B07A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25AC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цели УД; работа по составленному плану.  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F579DA" w:rsidRDefault="00915FBC" w:rsidP="00B07A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9DA">
              <w:rPr>
                <w:rFonts w:ascii="Times New Roman" w:hAnsi="Times New Roman" w:cs="Times New Roman"/>
                <w:sz w:val="20"/>
                <w:szCs w:val="20"/>
              </w:rPr>
              <w:t>Уметь отстаивать точку зрения, аргументировать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915FBC" w:rsidRPr="00460A2B" w:rsidTr="00B07A5E">
        <w:trPr>
          <w:trHeight w:val="277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460A2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54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Cs/>
                <w:sz w:val="20"/>
                <w:szCs w:val="20"/>
              </w:rPr>
              <w:t>Повторение</w:t>
            </w:r>
          </w:p>
        </w:tc>
        <w:tc>
          <w:tcPr>
            <w:tcW w:w="637" w:type="dxa"/>
          </w:tcPr>
          <w:p w:rsidR="00915FBC" w:rsidRDefault="00915FBC" w:rsidP="00B07A5E">
            <w:pPr>
              <w:jc w:val="center"/>
            </w:pPr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</w:tcPr>
          <w:p w:rsidR="00915FBC" w:rsidRPr="006F25AC" w:rsidRDefault="00915FBC" w:rsidP="00B07A5E">
            <w:pPr>
              <w:pStyle w:val="a6"/>
              <w:spacing w:after="0"/>
              <w:rPr>
                <w:iCs/>
                <w:sz w:val="20"/>
                <w:szCs w:val="20"/>
              </w:rPr>
            </w:pPr>
            <w:r w:rsidRPr="006F25AC">
              <w:rPr>
                <w:iCs/>
                <w:sz w:val="20"/>
                <w:szCs w:val="20"/>
              </w:rPr>
              <w:t xml:space="preserve"> знать и уметь применять признаки и свойства параллельных прямых при решении простейших задач</w:t>
            </w:r>
          </w:p>
        </w:tc>
        <w:tc>
          <w:tcPr>
            <w:tcW w:w="2410" w:type="dxa"/>
          </w:tcPr>
          <w:p w:rsidR="00915FBC" w:rsidRPr="006F25AC" w:rsidRDefault="00915FBC" w:rsidP="00B07A5E">
            <w:pPr>
              <w:pStyle w:val="a6"/>
              <w:spacing w:before="0" w:after="0"/>
              <w:rPr>
                <w:sz w:val="20"/>
                <w:szCs w:val="20"/>
              </w:rPr>
            </w:pPr>
            <w:r w:rsidRPr="006F25AC">
              <w:rPr>
                <w:sz w:val="20"/>
                <w:szCs w:val="20"/>
              </w:rPr>
              <w:t>Применяют правила делового сотрудничества; оценивание своей учебной деятельности; выражают положит. отношение к процессу познания</w:t>
            </w:r>
          </w:p>
        </w:tc>
        <w:tc>
          <w:tcPr>
            <w:tcW w:w="2126" w:type="dxa"/>
            <w:gridSpan w:val="2"/>
          </w:tcPr>
          <w:p w:rsidR="00915FBC" w:rsidRPr="006F25AC" w:rsidRDefault="00915FBC" w:rsidP="00B07A5E">
            <w:pPr>
              <w:pStyle w:val="a6"/>
              <w:spacing w:after="0"/>
              <w:rPr>
                <w:iCs/>
                <w:sz w:val="20"/>
                <w:szCs w:val="20"/>
              </w:rPr>
            </w:pPr>
            <w:r w:rsidRPr="006F25AC">
              <w:rPr>
                <w:iCs/>
                <w:sz w:val="20"/>
                <w:szCs w:val="20"/>
              </w:rPr>
              <w:t xml:space="preserve"> </w:t>
            </w:r>
            <w:r w:rsidRPr="007349AA">
              <w:rPr>
                <w:sz w:val="20"/>
                <w:szCs w:val="20"/>
              </w:rPr>
              <w:t>– запи</w:t>
            </w:r>
            <w:r w:rsidRPr="007349AA">
              <w:rPr>
                <w:sz w:val="20"/>
                <w:szCs w:val="20"/>
              </w:rPr>
              <w:softHyphen/>
              <w:t>сывают правила «если…то…»; Пе</w:t>
            </w:r>
            <w:r w:rsidRPr="007349AA">
              <w:rPr>
                <w:sz w:val="20"/>
                <w:szCs w:val="20"/>
              </w:rPr>
              <w:softHyphen/>
              <w:t>редают содержание в сжатом виде.</w:t>
            </w:r>
          </w:p>
        </w:tc>
        <w:tc>
          <w:tcPr>
            <w:tcW w:w="2270" w:type="dxa"/>
            <w:vAlign w:val="center"/>
          </w:tcPr>
          <w:p w:rsidR="00915FBC" w:rsidRPr="006F25AC" w:rsidRDefault="00915FBC" w:rsidP="00B07A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25AC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цели УД; работа по составленному плану.  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F579DA" w:rsidRDefault="00915FBC" w:rsidP="00B07A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9DA">
              <w:rPr>
                <w:rFonts w:ascii="Times New Roman" w:hAnsi="Times New Roman" w:cs="Times New Roman"/>
                <w:sz w:val="20"/>
                <w:szCs w:val="20"/>
              </w:rPr>
              <w:t>Уметь отстаивать точку зрения, аргументировать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915FBC" w:rsidRPr="00460A2B" w:rsidTr="00B07A5E">
        <w:trPr>
          <w:trHeight w:val="277"/>
        </w:trPr>
        <w:tc>
          <w:tcPr>
            <w:tcW w:w="16301" w:type="dxa"/>
            <w:gridSpan w:val="13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V. Четырехугольники (14ч)</w:t>
            </w: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Многоугольники</w:t>
            </w:r>
          </w:p>
        </w:tc>
        <w:tc>
          <w:tcPr>
            <w:tcW w:w="637" w:type="dxa"/>
          </w:tcPr>
          <w:p w:rsidR="00915FBC" w:rsidRDefault="00915FBC" w:rsidP="00B07A5E">
            <w:pPr>
              <w:jc w:val="center"/>
            </w:pPr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915FBC" w:rsidRPr="000774C1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объяснить, какая фигура называется многоугольником, назвать его элементы;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, что такое периметр многоугольника, какой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многоугольник называется выпуклым;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вывести формулу суммы углов выпуклого многоугольника и решать задачи типа 364 – 370.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углы многоугольников, их периметры.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Осознают роль ученика, осваивают личностный смысл учения</w:t>
            </w: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Многоугольники</w:t>
            </w:r>
          </w:p>
        </w:tc>
        <w:tc>
          <w:tcPr>
            <w:tcW w:w="637" w:type="dxa"/>
          </w:tcPr>
          <w:p w:rsidR="00915FBC" w:rsidRDefault="00915FBC" w:rsidP="00B07A5E">
            <w:pPr>
              <w:jc w:val="center"/>
            </w:pPr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графическим, письменным и символьным способами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Параллелограмм</w:t>
            </w:r>
          </w:p>
          <w:p w:rsidR="00915FBC" w:rsidRPr="00460A2B" w:rsidRDefault="00915FBC" w:rsidP="00B07A5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915FBC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15FBC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опр-я параллелограмма и трапеции, виды трапеций, формулировки свойств и признаков параллелограмма и равнобедренной трапеции, 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их доказывать </w:t>
            </w:r>
          </w:p>
          <w:p w:rsidR="00915FBC" w:rsidRPr="00460A2B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 применять при решении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задач типа 372 – 377, 379 – 383, 39О. 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деление отрезка на </w:t>
            </w:r>
            <w:r w:rsidRPr="00460A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равных частей с помощью циркуля и линейки; используя свойства параллелограмма и равнобедренной трапеции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доказывать некоторые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утверждения.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выполнять задачи на построение четырехугольников</w:t>
            </w: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чтением. Представляют информацию в разных формах (текст, графика, символы)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Признаки параллелограмма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то теме «Параллелограмм».</w:t>
            </w:r>
          </w:p>
          <w:p w:rsidR="00915FBC" w:rsidRPr="00460A2B" w:rsidRDefault="00915FBC" w:rsidP="00B07A5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Представляют информацию в разных формах (текст, графика, символы)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spacing w:after="0" w:line="240" w:lineRule="auto"/>
              <w:ind w:left="-96"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Трапеция.</w:t>
            </w:r>
          </w:p>
          <w:p w:rsidR="00915FBC" w:rsidRPr="00460A2B" w:rsidRDefault="00915FBC" w:rsidP="00B07A5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Теорема Фалеса. 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Default="00915FBC" w:rsidP="00B07A5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Задачи на построение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spacing w:after="0" w:line="240" w:lineRule="auto"/>
              <w:ind w:left="187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Прямоугольник.</w:t>
            </w:r>
          </w:p>
          <w:p w:rsidR="00915FBC" w:rsidRPr="00460A2B" w:rsidRDefault="00915FBC" w:rsidP="00B07A5E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915FBC" w:rsidRPr="00460A2B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частных видов параллелограмма: прямоугольника, ромба и квадрата, формулировки их свойств и признаков.</w:t>
            </w:r>
          </w:p>
          <w:p w:rsidR="00915FBC" w:rsidRPr="00460A2B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доказывать изученные теоремы и применять их при решении задач типа 401 – 415. </w:t>
            </w:r>
          </w:p>
          <w:p w:rsidR="00915FBC" w:rsidRPr="00460A2B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симметричных точек и фигур относительно прямой и точки.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строить симметричные точки и распознавать фигуры, обладающие осевой симметрией и центральной симметрией.</w:t>
            </w: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познавательную активность, творчество</w:t>
            </w: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</w:rPr>
              <w:t>О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Ромб. Квадрат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познавательную активность, творчество</w:t>
            </w: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</w:rPr>
            </w:pPr>
            <w:r w:rsidRPr="00460A2B">
              <w:rPr>
                <w:rFonts w:ascii="Times New Roman" w:hAnsi="Times New Roman" w:cs="Times New Roman"/>
              </w:rPr>
              <w:t>О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Осевая и центральная симметрии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познавательную активность, творчество</w:t>
            </w: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ind w:left="-108" w:right="-108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Контрольная работа №1 по теме: «Четырёхугольники»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формулы и теоремы при решении задач</w:t>
            </w: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16301" w:type="dxa"/>
            <w:gridSpan w:val="13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VI. Площадь (14 ч)</w:t>
            </w: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Площадь многоугольника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915FBC" w:rsidRPr="00460A2B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свойства площадей и формулу для вычисления площади прямоугольника.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вывести формулу для вычисления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площади прямоугольника и использовать ее при решении задач типа 447 – 454, 457.</w:t>
            </w: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Площадь многоугольника.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718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Площадь параллелограмма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915FBC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15FBC" w:rsidRPr="00460A2B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формулы для вычисления площадей параллелограмма, </w:t>
            </w:r>
          </w:p>
          <w:p w:rsidR="00915FBC" w:rsidRPr="00460A2B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треугольника и трапеции; </w:t>
            </w:r>
          </w:p>
          <w:p w:rsidR="00915FBC" w:rsidRPr="00460A2B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их доказывать, а также </w:t>
            </w:r>
          </w:p>
          <w:p w:rsidR="00915FBC" w:rsidRPr="00460A2B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теорему об отношении площадей треугольников, имеющих по равному углу, и</w:t>
            </w:r>
          </w:p>
          <w:p w:rsidR="00915FBC" w:rsidRPr="00460A2B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формулы при решении задач типа 459 – 464, 468 – 472, 474.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формулы при решении задач, в устной форме доказывать теоремы и излагать необходимый теоретический материал.</w:t>
            </w: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Осознают роль ученика, осваивают личностный смысл учения</w:t>
            </w: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Площадь треугольника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Площадь треугольника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Площадь трапеции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Грамотно и аргументировано излагают свои мысли, проявляют уважительное отношение к мнениям других людей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Структурируют знания, определяют основную и второстепенную информацию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Работают по плану, сверяясь с целью, корректируют план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на вычисление площадей фигур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при решении задач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на вычисление площадей фигур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</w:rPr>
              <w:t>О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Теорема Пифагора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теорему Пифагора и обратную ей теорему, область применения, пифагоровы тройки. 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доказывать теоремы и применять их при решении задач типа 483 – 499 (находить неизвестную величину в прямоугольном треугольнике).</w:t>
            </w: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Теорема, обратная теореме Пифагора.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Работают по плану, сверяясь с целью, корректируют план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Выбирают действия в соответствии с поставленной задачей и условиями ее реализации, самостоятельно оценивают результат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  Решение задач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Анализируют (в т.ч. выделяют главное, разделяют на части) и обобщают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Контрольная работа №2 по теме: «Площади»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формулы и теоремы при решении задач</w:t>
            </w: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16301" w:type="dxa"/>
            <w:gridSpan w:val="13"/>
            <w:vAlign w:val="center"/>
          </w:tcPr>
          <w:p w:rsidR="00915FBC" w:rsidRPr="0035322B" w:rsidRDefault="00915FBC" w:rsidP="00B07A5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Глава VII. Подобные треугольники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подобных     треугольников.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915FBC" w:rsidRPr="00460A2B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определения пропорциональных отрезков и подобных треугольников, теорему об отношении подобных треугольников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и свойство биссектрисы треугольника (задача535).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определять подобные треугольники, находить неизвестные величины из пропорциональных отношений, применять теорию при решении задач типа 535 – 538, 541.</w:t>
            </w: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Анализируют и сравнивают факты и явления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площадей подобных треугольников. 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Верно используют в устной и письменной речи математические термины. 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Первый признак подобия треугольников.</w:t>
            </w:r>
          </w:p>
          <w:p w:rsidR="00915FBC" w:rsidRPr="00460A2B" w:rsidRDefault="00915FBC" w:rsidP="00B07A5E">
            <w:pPr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признаки подобия треугольников, определение пропорциональных отрезков.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доказывать признаки подобия и применять их при р/з550 – 555, 559 – 562</w:t>
            </w: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первого признака подобия треугольников.</w:t>
            </w:r>
          </w:p>
          <w:p w:rsidR="00915FBC" w:rsidRPr="00460A2B" w:rsidRDefault="00915FBC" w:rsidP="00B07A5E">
            <w:pPr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spacing w:after="0" w:line="240" w:lineRule="auto"/>
              <w:ind w:left="46"/>
              <w:rPr>
                <w:rFonts w:ascii="Times New Roman" w:hAnsi="Times New Roman" w:cs="Times New Roman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Второй и третий признаки подобия треугольников</w:t>
            </w:r>
            <w:r w:rsidRPr="00460A2B">
              <w:rPr>
                <w:rFonts w:ascii="Times New Roman" w:hAnsi="Times New Roman" w:cs="Times New Roman"/>
              </w:rPr>
              <w:t>.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применение признаков подобия треугольников. 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26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признаков подобия треугольников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Контрольная работа № 3 по теме «Подобные треугольники»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формулы и теоремы при решении задач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Средняя линия треугольника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915FBC" w:rsidRDefault="00915FBC" w:rsidP="00B07A5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теоремы о средней линии треугольника, точке пересечения медиан треугольника и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пропорциональных отрезках в прямоугольном треугольнике. 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доказывать эти теоремы и применять при решении задач типа 567, 568, 570, 572 – 577, а также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циркуля и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линейки делить отрезок в данном отношении и решать задачи на построение типа 586 – 590</w:t>
            </w:r>
            <w:r w:rsidRPr="00460A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91" w:type="dxa"/>
            <w:gridSpan w:val="2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Средняя линия треугольника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Свойство медиан треугольника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Пропорциональные отрезки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Пропорциональные отрезки в прямоугольном треугольнике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Измерительные работы на местности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Задачи на построение методом подобия.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синуса, косинуса и тангенса острого угла прямоугольного треугольника, значения синуса, косинуса и тангенса для углов 30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sym w:font="Symbol" w:char="F0B0"/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, 45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sym w:font="Symbol" w:char="F0B0"/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и 60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sym w:font="Symbol" w:char="F0B0"/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, метрические соотношения. 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Значения синуса, косинуса и тангенса для углов 30</w:t>
            </w:r>
            <w:r w:rsidRPr="00460A2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, 45</w:t>
            </w:r>
            <w:r w:rsidRPr="00460A2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, 60</w:t>
            </w:r>
            <w:r w:rsidRPr="00460A2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274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Соотношения между сторонами и углами прямоугольного треугольника. Решение задач.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доказывать основное тригонометрическое тождество, решать задачи типа 591 – 602.</w:t>
            </w:r>
          </w:p>
        </w:tc>
        <w:tc>
          <w:tcPr>
            <w:tcW w:w="2491" w:type="dxa"/>
            <w:gridSpan w:val="2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Контрольная работа №4 по теме: </w:t>
            </w:r>
            <w:r w:rsidRPr="00460A2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«Соотношения между сторонами и углами прямоугольного треугольника»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формулы, значения синуса, косинуса, тангенса, метрические отношения при решении задач</w:t>
            </w:r>
          </w:p>
        </w:tc>
        <w:tc>
          <w:tcPr>
            <w:tcW w:w="2491" w:type="dxa"/>
            <w:gridSpan w:val="2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2125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16301" w:type="dxa"/>
            <w:gridSpan w:val="13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Глава VIII. Окружность (1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Pr="00460A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ч)</w:t>
            </w: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Взаимное расположение прямой и окружности.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915FBC" w:rsidRDefault="00915FBC" w:rsidP="00B07A5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Знать,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какой угол называется центральным и какой вписанным, как определяется градусная мера дуги окружности, теорему о вписанном угле, следствия из нее и теорему о произведении отрезков пересекающихся хорд. 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доказывать эти теоремы и применять при решении задач типа 651 – 657, 659, 666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Знать,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какой угол называется центральным и какой вписанным, как определяется градусная мера дуги окружности, теорему о вписанном угле, следствия из нее и теорему о произведении отрезков пересекающихся хорд.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доказывать эти теоремы и применять при решении задач типа 651 – 657, 659, 666</w:t>
            </w:r>
          </w:p>
        </w:tc>
        <w:tc>
          <w:tcPr>
            <w:tcW w:w="2491" w:type="dxa"/>
            <w:gridSpan w:val="2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351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044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Касательная к окружности.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351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044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Касательная к окружности. Решение задач.      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351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044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Градусная мера дуги окружности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044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Теорема о вписанном угле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351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Теорема об отрезках пересекающихся хорд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351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044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«Центральные и вписанные углы»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351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044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Свойство биссектрисы угла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915FBC" w:rsidRDefault="00915FBC" w:rsidP="00B07A5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15FBC" w:rsidRDefault="00915FBC" w:rsidP="00B07A5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теоремы о биссектрисе угла и о серединном перпендикуляре к отрезку, их следствия, а также теорему о пересечении высот треугольника.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доказывать эти теоремы и применять их при решении задач типа 674 – 679, 682 – 686.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выполнять построение замечательных точек треугольника.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теоремы о биссектрисе угла и о серединном перпендикуляре к отрезку, их следствия, а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также теорему о пересечении высот треугольника.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доказывать эти теоремы и применять их при решении задач типа 674 – 679, 682 – 686.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выполнять построение замечательных точек треугольника.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Осознают роль ученика, осваивают личностный смысл учения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351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044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Серединный перпендикуляр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044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Теорема о точке пересечения высот треугольника. 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351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Свойство биссектрисы угла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Анализируют и сравнивают факты и явления</w:t>
            </w:r>
          </w:p>
        </w:tc>
        <w:tc>
          <w:tcPr>
            <w:tcW w:w="2351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Серединный перпендикуляр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</w:t>
            </w:r>
          </w:p>
        </w:tc>
        <w:tc>
          <w:tcPr>
            <w:tcW w:w="2351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044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Верно используют в устной и письменной речи математические термины. 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Теорема о точке пересечения высот треугольника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351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044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Вписанная окружность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Знать,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какая окружность называется вписанной в многоугольник и какая описанной около многоугольника, теоремы об окружности, вписанной в треугольник, и об окружности, описанной около треугольника, свойства вписанного и описанного четырехугольников. 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доказывать эти теоремы и применять при решении задач типа 689 – 696, 701 – 711.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91" w:type="dxa"/>
            <w:gridSpan w:val="2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351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044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i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Свойство описанного четырехугольника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351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044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«Окружность».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044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«Окружность».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044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1134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Контрольная работа № 5 по теме: «Окружность»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теоремы при решении задач.</w:t>
            </w:r>
          </w:p>
        </w:tc>
        <w:tc>
          <w:tcPr>
            <w:tcW w:w="2491" w:type="dxa"/>
            <w:gridSpan w:val="2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2044" w:type="dxa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2220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Систематизируют и обобщают изученный материал</w:t>
            </w:r>
          </w:p>
        </w:tc>
        <w:tc>
          <w:tcPr>
            <w:tcW w:w="2491" w:type="dxa"/>
            <w:gridSpan w:val="2"/>
          </w:tcPr>
          <w:p w:rsidR="00915FBC" w:rsidRPr="00460A2B" w:rsidRDefault="00915FBC" w:rsidP="00B07A5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cantSplit/>
          <w:trHeight w:val="2220"/>
        </w:trPr>
        <w:tc>
          <w:tcPr>
            <w:tcW w:w="540" w:type="dxa"/>
            <w:vAlign w:val="center"/>
          </w:tcPr>
          <w:p w:rsidR="00915FBC" w:rsidRPr="006646BD" w:rsidRDefault="00915FBC" w:rsidP="00B07A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40" w:type="dxa"/>
            <w:textDirection w:val="btLr"/>
          </w:tcPr>
          <w:p w:rsidR="00915FBC" w:rsidRPr="00460A2B" w:rsidRDefault="00915FBC" w:rsidP="00B07A5E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Систематизируют и обобщают изученный материал</w:t>
            </w:r>
          </w:p>
        </w:tc>
        <w:tc>
          <w:tcPr>
            <w:tcW w:w="2491" w:type="dxa"/>
            <w:gridSpan w:val="2"/>
          </w:tcPr>
          <w:p w:rsidR="00915FBC" w:rsidRPr="00460A2B" w:rsidRDefault="00915FBC" w:rsidP="00B07A5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trHeight w:val="277"/>
        </w:trPr>
        <w:tc>
          <w:tcPr>
            <w:tcW w:w="540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</w:t>
            </w:r>
          </w:p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</w:t>
            </w:r>
          </w:p>
          <w:p w:rsidR="00915FBC" w:rsidRPr="000325E3" w:rsidRDefault="00915FBC" w:rsidP="00B07A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25E3">
              <w:rPr>
                <w:rFonts w:ascii="Times New Roman" w:hAnsi="Times New Roman" w:cs="Times New Roman"/>
                <w:b/>
                <w:sz w:val="20"/>
                <w:szCs w:val="20"/>
              </w:rPr>
              <w:t>Итоговый контроль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Систематизируют и обобщают изученный материал</w:t>
            </w:r>
          </w:p>
        </w:tc>
        <w:tc>
          <w:tcPr>
            <w:tcW w:w="2491" w:type="dxa"/>
            <w:gridSpan w:val="2"/>
          </w:tcPr>
          <w:p w:rsidR="00915FBC" w:rsidRPr="00460A2B" w:rsidRDefault="00915FBC" w:rsidP="00B07A5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FBC" w:rsidRPr="00460A2B" w:rsidTr="00B07A5E">
        <w:trPr>
          <w:trHeight w:val="277"/>
        </w:trPr>
        <w:tc>
          <w:tcPr>
            <w:tcW w:w="540" w:type="dxa"/>
            <w:vAlign w:val="center"/>
          </w:tcPr>
          <w:p w:rsidR="00915FBC" w:rsidRPr="006646BD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540" w:type="dxa"/>
            <w:vAlign w:val="center"/>
          </w:tcPr>
          <w:p w:rsidR="00915FBC" w:rsidRPr="00460A2B" w:rsidRDefault="00915FBC" w:rsidP="00B07A5E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915FBC" w:rsidRPr="00460A2B" w:rsidRDefault="00915FBC" w:rsidP="00B07A5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</w:t>
            </w:r>
          </w:p>
        </w:tc>
        <w:tc>
          <w:tcPr>
            <w:tcW w:w="637" w:type="dxa"/>
          </w:tcPr>
          <w:p w:rsidR="00915FBC" w:rsidRDefault="00915FBC" w:rsidP="00B07A5E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915FBC" w:rsidRPr="00460A2B" w:rsidRDefault="00915FBC" w:rsidP="00B07A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Систематизируют и обобщают изученный материал</w:t>
            </w:r>
          </w:p>
        </w:tc>
        <w:tc>
          <w:tcPr>
            <w:tcW w:w="2491" w:type="dxa"/>
            <w:gridSpan w:val="2"/>
          </w:tcPr>
          <w:p w:rsidR="00915FBC" w:rsidRPr="00460A2B" w:rsidRDefault="00915FBC" w:rsidP="00B07A5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FBC" w:rsidRPr="00460A2B" w:rsidRDefault="00915FBC" w:rsidP="00B07A5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915FBC" w:rsidRPr="00460A2B" w:rsidRDefault="00915FBC" w:rsidP="00B07A5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15FBC" w:rsidRPr="00460A2B" w:rsidRDefault="00915FBC" w:rsidP="00915FBC">
      <w:pPr>
        <w:rPr>
          <w:rFonts w:ascii="Times New Roman" w:hAnsi="Times New Roman" w:cs="Times New Roman"/>
        </w:rPr>
      </w:pPr>
      <w:r w:rsidRPr="00460A2B">
        <w:rPr>
          <w:rFonts w:ascii="Times New Roman" w:hAnsi="Times New Roman" w:cs="Times New Roman"/>
        </w:rPr>
        <w:t xml:space="preserve"> </w:t>
      </w:r>
    </w:p>
    <w:p w:rsidR="00915FBC" w:rsidRDefault="00915FBC" w:rsidP="00915FBC"/>
    <w:p w:rsidR="00915FBC" w:rsidRDefault="00915FBC" w:rsidP="00915F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FBC" w:rsidRDefault="00915FBC" w:rsidP="00915F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FBC" w:rsidRDefault="00915FBC" w:rsidP="00915F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FBC" w:rsidRDefault="00915FBC" w:rsidP="00915FBC"/>
    <w:p w:rsidR="00915FBC" w:rsidRDefault="00915FBC" w:rsidP="00915FBC"/>
    <w:p w:rsidR="00915FBC" w:rsidRDefault="00915FBC" w:rsidP="00915FBC"/>
    <w:p w:rsidR="00745F9A" w:rsidRDefault="00745F9A">
      <w:bookmarkStart w:id="0" w:name="_GoBack"/>
      <w:bookmarkEnd w:id="0"/>
    </w:p>
    <w:sectPr w:rsidR="00745F9A" w:rsidSect="00915F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ewtonCSanPin-Italic">
    <w:altName w:val="Times New Roman"/>
    <w:panose1 w:val="00000000000000000000"/>
    <w:charset w:val="00"/>
    <w:family w:val="roman"/>
    <w:notTrueType/>
    <w:pitch w:val="default"/>
  </w:font>
  <w:font w:name="NewtonCSanPin-Regular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86188"/>
    </w:sdtPr>
    <w:sdtContent>
      <w:p w:rsidR="00915FBC" w:rsidRDefault="00915FBC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915FBC" w:rsidRDefault="00915FBC">
    <w:pPr>
      <w:pStyle w:val="ac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FBC" w:rsidRDefault="00915FBC" w:rsidP="00063F47">
    <w:pPr>
      <w:pStyle w:val="aa"/>
      <w:jc w:val="center"/>
    </w:pPr>
    <w:r>
      <w:t>Балышева Дарья Александровна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1">
    <w:nsid w:val="0BD75ABD"/>
    <w:multiLevelType w:val="multilevel"/>
    <w:tmpl w:val="E6D4FF52"/>
    <w:styleLink w:val="1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FBC"/>
    <w:rsid w:val="00745F9A"/>
    <w:rsid w:val="0091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915FBC"/>
    <w:pPr>
      <w:keepNext/>
      <w:spacing w:before="240" w:after="60" w:line="259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9"/>
    <w:qFormat/>
    <w:rsid w:val="00915FBC"/>
    <w:pPr>
      <w:spacing w:after="180" w:line="240" w:lineRule="auto"/>
      <w:outlineLvl w:val="2"/>
    </w:pPr>
    <w:rPr>
      <w:rFonts w:ascii="Times New Roman" w:eastAsia="Times New Roman" w:hAnsi="Times New Roman" w:cs="Times New Roman"/>
      <w:b/>
      <w:bCs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915FB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915FBC"/>
    <w:rPr>
      <w:rFonts w:ascii="Times New Roman" w:eastAsia="Times New Roman" w:hAnsi="Times New Roman" w:cs="Times New Roman"/>
      <w:b/>
      <w:bCs/>
      <w:sz w:val="29"/>
      <w:szCs w:val="29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915FBC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15FB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15F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стиль2"/>
    <w:basedOn w:val="a"/>
    <w:rsid w:val="00915FBC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915FBC"/>
    <w:pPr>
      <w:spacing w:before="30" w:after="3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7">
    <w:name w:val="Table Grid"/>
    <w:basedOn w:val="a1"/>
    <w:uiPriority w:val="59"/>
    <w:rsid w:val="00915F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7"/>
    <w:uiPriority w:val="59"/>
    <w:rsid w:val="00915FB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link w:val="13"/>
    <w:locked/>
    <w:rsid w:val="00915FBC"/>
    <w:rPr>
      <w:rFonts w:ascii="Times New Roman" w:hAnsi="Times New Roman"/>
      <w:shd w:val="clear" w:color="auto" w:fill="FFFFFF"/>
    </w:rPr>
  </w:style>
  <w:style w:type="paragraph" w:customStyle="1" w:styleId="13">
    <w:name w:val="Основной текст1"/>
    <w:basedOn w:val="a"/>
    <w:link w:val="a8"/>
    <w:rsid w:val="00915FBC"/>
    <w:pPr>
      <w:shd w:val="clear" w:color="auto" w:fill="FFFFFF"/>
      <w:spacing w:before="300" w:after="480" w:line="240" w:lineRule="exact"/>
      <w:ind w:hanging="340"/>
    </w:pPr>
    <w:rPr>
      <w:rFonts w:ascii="Times New Roman" w:hAnsi="Times New Roman"/>
    </w:rPr>
  </w:style>
  <w:style w:type="paragraph" w:customStyle="1" w:styleId="ParagraphStyle">
    <w:name w:val="Paragraph Style"/>
    <w:rsid w:val="00915F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9">
    <w:name w:val="Hyperlink"/>
    <w:basedOn w:val="a0"/>
    <w:unhideWhenUsed/>
    <w:rsid w:val="00915FBC"/>
    <w:rPr>
      <w:color w:val="0000FF" w:themeColor="hyperlink"/>
      <w:u w:val="single"/>
    </w:rPr>
  </w:style>
  <w:style w:type="character" w:customStyle="1" w:styleId="FontStyle11">
    <w:name w:val="Font Style11"/>
    <w:uiPriority w:val="99"/>
    <w:rsid w:val="00915FBC"/>
    <w:rPr>
      <w:rFonts w:ascii="Times New Roman" w:hAnsi="Times New Roman" w:cs="Times New Roman"/>
      <w:sz w:val="32"/>
      <w:szCs w:val="32"/>
    </w:rPr>
  </w:style>
  <w:style w:type="character" w:customStyle="1" w:styleId="29pt">
    <w:name w:val="Основной текст (2) + 9 pt;Полужирный;Курсив"/>
    <w:basedOn w:val="a0"/>
    <w:rsid w:val="00915FB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a">
    <w:name w:val="header"/>
    <w:basedOn w:val="a"/>
    <w:link w:val="ab"/>
    <w:uiPriority w:val="99"/>
    <w:unhideWhenUsed/>
    <w:rsid w:val="00915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15FBC"/>
  </w:style>
  <w:style w:type="paragraph" w:styleId="ac">
    <w:name w:val="footer"/>
    <w:basedOn w:val="a"/>
    <w:link w:val="ad"/>
    <w:uiPriority w:val="99"/>
    <w:unhideWhenUsed/>
    <w:rsid w:val="00915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15FBC"/>
  </w:style>
  <w:style w:type="paragraph" w:styleId="ae">
    <w:name w:val="Balloon Text"/>
    <w:basedOn w:val="a"/>
    <w:link w:val="af"/>
    <w:uiPriority w:val="99"/>
    <w:unhideWhenUsed/>
    <w:rsid w:val="00915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915FBC"/>
    <w:rPr>
      <w:rFonts w:ascii="Tahoma" w:hAnsi="Tahoma" w:cs="Tahoma"/>
      <w:sz w:val="16"/>
      <w:szCs w:val="16"/>
    </w:rPr>
  </w:style>
  <w:style w:type="paragraph" w:customStyle="1" w:styleId="14">
    <w:name w:val="Без интервала1"/>
    <w:rsid w:val="00915FBC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915FBC"/>
    <w:pPr>
      <w:ind w:left="720"/>
    </w:pPr>
    <w:rPr>
      <w:rFonts w:ascii="Calibri" w:eastAsia="Times New Roman" w:hAnsi="Calibri" w:cs="Calibri"/>
    </w:rPr>
  </w:style>
  <w:style w:type="character" w:styleId="af0">
    <w:name w:val="page number"/>
    <w:basedOn w:val="a0"/>
    <w:uiPriority w:val="99"/>
    <w:rsid w:val="00915FBC"/>
  </w:style>
  <w:style w:type="paragraph" w:styleId="20">
    <w:name w:val="Body Text Indent 2"/>
    <w:basedOn w:val="a"/>
    <w:link w:val="21"/>
    <w:uiPriority w:val="99"/>
    <w:rsid w:val="00915FB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915FB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1">
    <w:name w:val="Strong"/>
    <w:basedOn w:val="a0"/>
    <w:uiPriority w:val="99"/>
    <w:qFormat/>
    <w:rsid w:val="00915FBC"/>
    <w:rPr>
      <w:b/>
      <w:bCs/>
    </w:rPr>
  </w:style>
  <w:style w:type="paragraph" w:styleId="af2">
    <w:name w:val="No Spacing"/>
    <w:aliases w:val="основа"/>
    <w:link w:val="af3"/>
    <w:uiPriority w:val="1"/>
    <w:qFormat/>
    <w:rsid w:val="00915FB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3">
    <w:name w:val="Без интервала Знак"/>
    <w:aliases w:val="основа Знак"/>
    <w:link w:val="af2"/>
    <w:uiPriority w:val="1"/>
    <w:rsid w:val="00915FBC"/>
    <w:rPr>
      <w:rFonts w:ascii="Calibri" w:eastAsia="Times New Roman" w:hAnsi="Calibri" w:cs="Times New Roman"/>
    </w:rPr>
  </w:style>
  <w:style w:type="paragraph" w:customStyle="1" w:styleId="Style13">
    <w:name w:val="Style13"/>
    <w:basedOn w:val="a"/>
    <w:rsid w:val="00915F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15FB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261">
    <w:name w:val="Style261"/>
    <w:basedOn w:val="a"/>
    <w:rsid w:val="00915FB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="Times New Roman" w:hAnsi="Segoe UI" w:cs="Segoe UI"/>
      <w:sz w:val="24"/>
      <w:szCs w:val="24"/>
      <w:lang w:eastAsia="ru-RU"/>
    </w:rPr>
  </w:style>
  <w:style w:type="character" w:customStyle="1" w:styleId="FontStyle395">
    <w:name w:val="Font Style395"/>
    <w:basedOn w:val="a0"/>
    <w:rsid w:val="00915FBC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paragraph" w:styleId="af4">
    <w:name w:val="Body Text"/>
    <w:basedOn w:val="a"/>
    <w:link w:val="af5"/>
    <w:unhideWhenUsed/>
    <w:rsid w:val="00915FBC"/>
    <w:pPr>
      <w:spacing w:after="120"/>
    </w:pPr>
    <w:rPr>
      <w:rFonts w:eastAsiaTheme="minorEastAsia"/>
      <w:lang w:eastAsia="ru-RU"/>
    </w:rPr>
  </w:style>
  <w:style w:type="character" w:customStyle="1" w:styleId="af5">
    <w:name w:val="Основной текст Знак"/>
    <w:basedOn w:val="a0"/>
    <w:link w:val="af4"/>
    <w:rsid w:val="00915FBC"/>
    <w:rPr>
      <w:rFonts w:eastAsiaTheme="minorEastAsia"/>
      <w:lang w:eastAsia="ru-RU"/>
    </w:rPr>
  </w:style>
  <w:style w:type="character" w:customStyle="1" w:styleId="apple-style-span">
    <w:name w:val="apple-style-span"/>
    <w:basedOn w:val="a0"/>
    <w:rsid w:val="00915FBC"/>
  </w:style>
  <w:style w:type="character" w:customStyle="1" w:styleId="9pt">
    <w:name w:val="Основной текст + 9 pt"/>
    <w:basedOn w:val="a0"/>
    <w:uiPriority w:val="99"/>
    <w:rsid w:val="00915FBC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915FBC"/>
    <w:rPr>
      <w:rFonts w:ascii="Bookman Old Style" w:hAnsi="Bookman Old Style" w:cs="Bookman Old Style"/>
      <w:i/>
      <w:iCs/>
      <w:spacing w:val="0"/>
      <w:sz w:val="18"/>
      <w:szCs w:val="18"/>
    </w:rPr>
  </w:style>
  <w:style w:type="numbering" w:customStyle="1" w:styleId="1">
    <w:name w:val="Стиль1"/>
    <w:uiPriority w:val="99"/>
    <w:rsid w:val="00915FBC"/>
    <w:pPr>
      <w:numPr>
        <w:numId w:val="1"/>
      </w:numPr>
    </w:pPr>
  </w:style>
  <w:style w:type="character" w:styleId="af6">
    <w:name w:val="Placeholder Text"/>
    <w:basedOn w:val="a0"/>
    <w:uiPriority w:val="99"/>
    <w:semiHidden/>
    <w:rsid w:val="00915FBC"/>
    <w:rPr>
      <w:color w:val="808080"/>
    </w:rPr>
  </w:style>
  <w:style w:type="paragraph" w:styleId="af7">
    <w:name w:val="Title"/>
    <w:basedOn w:val="a"/>
    <w:link w:val="af8"/>
    <w:qFormat/>
    <w:rsid w:val="00915FB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915FB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9">
    <w:name w:val="Subtitle"/>
    <w:basedOn w:val="a"/>
    <w:link w:val="afa"/>
    <w:qFormat/>
    <w:rsid w:val="00915FB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a">
    <w:name w:val="Подзаголовок Знак"/>
    <w:basedOn w:val="a0"/>
    <w:link w:val="af9"/>
    <w:rsid w:val="00915FB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R">
    <w:name w:val="NR"/>
    <w:basedOn w:val="a"/>
    <w:rsid w:val="00915FB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b">
    <w:name w:val="Plain Text"/>
    <w:basedOn w:val="a"/>
    <w:link w:val="afc"/>
    <w:rsid w:val="00915FB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c">
    <w:name w:val="Текст Знак"/>
    <w:basedOn w:val="a0"/>
    <w:link w:val="afb"/>
    <w:rsid w:val="00915FBC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2">
    <w:name w:val="Сетка таблицы2"/>
    <w:basedOn w:val="a1"/>
    <w:next w:val="a7"/>
    <w:uiPriority w:val="59"/>
    <w:rsid w:val="00915FBC"/>
    <w:pPr>
      <w:spacing w:after="0" w:line="240" w:lineRule="auto"/>
    </w:pPr>
    <w:rPr>
      <w:rFonts w:ascii="Times New Roman" w:eastAsia="Calibri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09F619802848F09E01365C32F34654">
    <w:name w:val="2909F619802848F09E01365C32F34654"/>
    <w:rsid w:val="00915FBC"/>
    <w:rPr>
      <w:rFonts w:eastAsiaTheme="minorEastAsia"/>
      <w:lang w:eastAsia="ru-RU"/>
    </w:rPr>
  </w:style>
  <w:style w:type="character" w:customStyle="1" w:styleId="fontstyle01">
    <w:name w:val="fontstyle01"/>
    <w:basedOn w:val="a0"/>
    <w:rsid w:val="00915FBC"/>
    <w:rPr>
      <w:rFonts w:ascii="NewtonCSanPin-Italic" w:hAnsi="NewtonCSanPin-Italic" w:hint="default"/>
      <w:b w:val="0"/>
      <w:bCs w:val="0"/>
      <w:i/>
      <w:iCs/>
      <w:color w:val="242021"/>
      <w:sz w:val="20"/>
      <w:szCs w:val="20"/>
    </w:rPr>
  </w:style>
  <w:style w:type="character" w:customStyle="1" w:styleId="fontstyle21">
    <w:name w:val="fontstyle21"/>
    <w:basedOn w:val="a0"/>
    <w:rsid w:val="00915FBC"/>
    <w:rPr>
      <w:rFonts w:ascii="NewtonCSanPin-Regular" w:hAnsi="NewtonCSanPin-Regular" w:hint="default"/>
      <w:b w:val="0"/>
      <w:bCs w:val="0"/>
      <w:i w:val="0"/>
      <w:iCs w:val="0"/>
      <w:color w:val="242021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915FBC"/>
    <w:pPr>
      <w:keepNext/>
      <w:spacing w:before="240" w:after="60" w:line="259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9"/>
    <w:qFormat/>
    <w:rsid w:val="00915FBC"/>
    <w:pPr>
      <w:spacing w:after="180" w:line="240" w:lineRule="auto"/>
      <w:outlineLvl w:val="2"/>
    </w:pPr>
    <w:rPr>
      <w:rFonts w:ascii="Times New Roman" w:eastAsia="Times New Roman" w:hAnsi="Times New Roman" w:cs="Times New Roman"/>
      <w:b/>
      <w:bCs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915FB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915FBC"/>
    <w:rPr>
      <w:rFonts w:ascii="Times New Roman" w:eastAsia="Times New Roman" w:hAnsi="Times New Roman" w:cs="Times New Roman"/>
      <w:b/>
      <w:bCs/>
      <w:sz w:val="29"/>
      <w:szCs w:val="29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915FBC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15FB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15F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стиль2"/>
    <w:basedOn w:val="a"/>
    <w:rsid w:val="00915FBC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915FBC"/>
    <w:pPr>
      <w:spacing w:before="30" w:after="3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7">
    <w:name w:val="Table Grid"/>
    <w:basedOn w:val="a1"/>
    <w:uiPriority w:val="59"/>
    <w:rsid w:val="00915F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7"/>
    <w:uiPriority w:val="59"/>
    <w:rsid w:val="00915FB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link w:val="13"/>
    <w:locked/>
    <w:rsid w:val="00915FBC"/>
    <w:rPr>
      <w:rFonts w:ascii="Times New Roman" w:hAnsi="Times New Roman"/>
      <w:shd w:val="clear" w:color="auto" w:fill="FFFFFF"/>
    </w:rPr>
  </w:style>
  <w:style w:type="paragraph" w:customStyle="1" w:styleId="13">
    <w:name w:val="Основной текст1"/>
    <w:basedOn w:val="a"/>
    <w:link w:val="a8"/>
    <w:rsid w:val="00915FBC"/>
    <w:pPr>
      <w:shd w:val="clear" w:color="auto" w:fill="FFFFFF"/>
      <w:spacing w:before="300" w:after="480" w:line="240" w:lineRule="exact"/>
      <w:ind w:hanging="340"/>
    </w:pPr>
    <w:rPr>
      <w:rFonts w:ascii="Times New Roman" w:hAnsi="Times New Roman"/>
    </w:rPr>
  </w:style>
  <w:style w:type="paragraph" w:customStyle="1" w:styleId="ParagraphStyle">
    <w:name w:val="Paragraph Style"/>
    <w:rsid w:val="00915F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9">
    <w:name w:val="Hyperlink"/>
    <w:basedOn w:val="a0"/>
    <w:unhideWhenUsed/>
    <w:rsid w:val="00915FBC"/>
    <w:rPr>
      <w:color w:val="0000FF" w:themeColor="hyperlink"/>
      <w:u w:val="single"/>
    </w:rPr>
  </w:style>
  <w:style w:type="character" w:customStyle="1" w:styleId="FontStyle11">
    <w:name w:val="Font Style11"/>
    <w:uiPriority w:val="99"/>
    <w:rsid w:val="00915FBC"/>
    <w:rPr>
      <w:rFonts w:ascii="Times New Roman" w:hAnsi="Times New Roman" w:cs="Times New Roman"/>
      <w:sz w:val="32"/>
      <w:szCs w:val="32"/>
    </w:rPr>
  </w:style>
  <w:style w:type="character" w:customStyle="1" w:styleId="29pt">
    <w:name w:val="Основной текст (2) + 9 pt;Полужирный;Курсив"/>
    <w:basedOn w:val="a0"/>
    <w:rsid w:val="00915FB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a">
    <w:name w:val="header"/>
    <w:basedOn w:val="a"/>
    <w:link w:val="ab"/>
    <w:uiPriority w:val="99"/>
    <w:unhideWhenUsed/>
    <w:rsid w:val="00915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15FBC"/>
  </w:style>
  <w:style w:type="paragraph" w:styleId="ac">
    <w:name w:val="footer"/>
    <w:basedOn w:val="a"/>
    <w:link w:val="ad"/>
    <w:uiPriority w:val="99"/>
    <w:unhideWhenUsed/>
    <w:rsid w:val="00915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15FBC"/>
  </w:style>
  <w:style w:type="paragraph" w:styleId="ae">
    <w:name w:val="Balloon Text"/>
    <w:basedOn w:val="a"/>
    <w:link w:val="af"/>
    <w:uiPriority w:val="99"/>
    <w:unhideWhenUsed/>
    <w:rsid w:val="00915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915FBC"/>
    <w:rPr>
      <w:rFonts w:ascii="Tahoma" w:hAnsi="Tahoma" w:cs="Tahoma"/>
      <w:sz w:val="16"/>
      <w:szCs w:val="16"/>
    </w:rPr>
  </w:style>
  <w:style w:type="paragraph" w:customStyle="1" w:styleId="14">
    <w:name w:val="Без интервала1"/>
    <w:rsid w:val="00915FBC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915FBC"/>
    <w:pPr>
      <w:ind w:left="720"/>
    </w:pPr>
    <w:rPr>
      <w:rFonts w:ascii="Calibri" w:eastAsia="Times New Roman" w:hAnsi="Calibri" w:cs="Calibri"/>
    </w:rPr>
  </w:style>
  <w:style w:type="character" w:styleId="af0">
    <w:name w:val="page number"/>
    <w:basedOn w:val="a0"/>
    <w:uiPriority w:val="99"/>
    <w:rsid w:val="00915FBC"/>
  </w:style>
  <w:style w:type="paragraph" w:styleId="20">
    <w:name w:val="Body Text Indent 2"/>
    <w:basedOn w:val="a"/>
    <w:link w:val="21"/>
    <w:uiPriority w:val="99"/>
    <w:rsid w:val="00915FB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915FB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1">
    <w:name w:val="Strong"/>
    <w:basedOn w:val="a0"/>
    <w:uiPriority w:val="99"/>
    <w:qFormat/>
    <w:rsid w:val="00915FBC"/>
    <w:rPr>
      <w:b/>
      <w:bCs/>
    </w:rPr>
  </w:style>
  <w:style w:type="paragraph" w:styleId="af2">
    <w:name w:val="No Spacing"/>
    <w:aliases w:val="основа"/>
    <w:link w:val="af3"/>
    <w:uiPriority w:val="1"/>
    <w:qFormat/>
    <w:rsid w:val="00915FB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3">
    <w:name w:val="Без интервала Знак"/>
    <w:aliases w:val="основа Знак"/>
    <w:link w:val="af2"/>
    <w:uiPriority w:val="1"/>
    <w:rsid w:val="00915FBC"/>
    <w:rPr>
      <w:rFonts w:ascii="Calibri" w:eastAsia="Times New Roman" w:hAnsi="Calibri" w:cs="Times New Roman"/>
    </w:rPr>
  </w:style>
  <w:style w:type="paragraph" w:customStyle="1" w:styleId="Style13">
    <w:name w:val="Style13"/>
    <w:basedOn w:val="a"/>
    <w:rsid w:val="00915F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15FB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261">
    <w:name w:val="Style261"/>
    <w:basedOn w:val="a"/>
    <w:rsid w:val="00915FB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="Times New Roman" w:hAnsi="Segoe UI" w:cs="Segoe UI"/>
      <w:sz w:val="24"/>
      <w:szCs w:val="24"/>
      <w:lang w:eastAsia="ru-RU"/>
    </w:rPr>
  </w:style>
  <w:style w:type="character" w:customStyle="1" w:styleId="FontStyle395">
    <w:name w:val="Font Style395"/>
    <w:basedOn w:val="a0"/>
    <w:rsid w:val="00915FBC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paragraph" w:styleId="af4">
    <w:name w:val="Body Text"/>
    <w:basedOn w:val="a"/>
    <w:link w:val="af5"/>
    <w:unhideWhenUsed/>
    <w:rsid w:val="00915FBC"/>
    <w:pPr>
      <w:spacing w:after="120"/>
    </w:pPr>
    <w:rPr>
      <w:rFonts w:eastAsiaTheme="minorEastAsia"/>
      <w:lang w:eastAsia="ru-RU"/>
    </w:rPr>
  </w:style>
  <w:style w:type="character" w:customStyle="1" w:styleId="af5">
    <w:name w:val="Основной текст Знак"/>
    <w:basedOn w:val="a0"/>
    <w:link w:val="af4"/>
    <w:rsid w:val="00915FBC"/>
    <w:rPr>
      <w:rFonts w:eastAsiaTheme="minorEastAsia"/>
      <w:lang w:eastAsia="ru-RU"/>
    </w:rPr>
  </w:style>
  <w:style w:type="character" w:customStyle="1" w:styleId="apple-style-span">
    <w:name w:val="apple-style-span"/>
    <w:basedOn w:val="a0"/>
    <w:rsid w:val="00915FBC"/>
  </w:style>
  <w:style w:type="character" w:customStyle="1" w:styleId="9pt">
    <w:name w:val="Основной текст + 9 pt"/>
    <w:basedOn w:val="a0"/>
    <w:uiPriority w:val="99"/>
    <w:rsid w:val="00915FBC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915FBC"/>
    <w:rPr>
      <w:rFonts w:ascii="Bookman Old Style" w:hAnsi="Bookman Old Style" w:cs="Bookman Old Style"/>
      <w:i/>
      <w:iCs/>
      <w:spacing w:val="0"/>
      <w:sz w:val="18"/>
      <w:szCs w:val="18"/>
    </w:rPr>
  </w:style>
  <w:style w:type="numbering" w:customStyle="1" w:styleId="1">
    <w:name w:val="Стиль1"/>
    <w:uiPriority w:val="99"/>
    <w:rsid w:val="00915FBC"/>
    <w:pPr>
      <w:numPr>
        <w:numId w:val="1"/>
      </w:numPr>
    </w:pPr>
  </w:style>
  <w:style w:type="character" w:styleId="af6">
    <w:name w:val="Placeholder Text"/>
    <w:basedOn w:val="a0"/>
    <w:uiPriority w:val="99"/>
    <w:semiHidden/>
    <w:rsid w:val="00915FBC"/>
    <w:rPr>
      <w:color w:val="808080"/>
    </w:rPr>
  </w:style>
  <w:style w:type="paragraph" w:styleId="af7">
    <w:name w:val="Title"/>
    <w:basedOn w:val="a"/>
    <w:link w:val="af8"/>
    <w:qFormat/>
    <w:rsid w:val="00915FB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915FB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9">
    <w:name w:val="Subtitle"/>
    <w:basedOn w:val="a"/>
    <w:link w:val="afa"/>
    <w:qFormat/>
    <w:rsid w:val="00915FB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a">
    <w:name w:val="Подзаголовок Знак"/>
    <w:basedOn w:val="a0"/>
    <w:link w:val="af9"/>
    <w:rsid w:val="00915FB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R">
    <w:name w:val="NR"/>
    <w:basedOn w:val="a"/>
    <w:rsid w:val="00915FB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b">
    <w:name w:val="Plain Text"/>
    <w:basedOn w:val="a"/>
    <w:link w:val="afc"/>
    <w:rsid w:val="00915FB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c">
    <w:name w:val="Текст Знак"/>
    <w:basedOn w:val="a0"/>
    <w:link w:val="afb"/>
    <w:rsid w:val="00915FBC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2">
    <w:name w:val="Сетка таблицы2"/>
    <w:basedOn w:val="a1"/>
    <w:next w:val="a7"/>
    <w:uiPriority w:val="59"/>
    <w:rsid w:val="00915FBC"/>
    <w:pPr>
      <w:spacing w:after="0" w:line="240" w:lineRule="auto"/>
    </w:pPr>
    <w:rPr>
      <w:rFonts w:ascii="Times New Roman" w:eastAsia="Calibri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09F619802848F09E01365C32F34654">
    <w:name w:val="2909F619802848F09E01365C32F34654"/>
    <w:rsid w:val="00915FBC"/>
    <w:rPr>
      <w:rFonts w:eastAsiaTheme="minorEastAsia"/>
      <w:lang w:eastAsia="ru-RU"/>
    </w:rPr>
  </w:style>
  <w:style w:type="character" w:customStyle="1" w:styleId="fontstyle01">
    <w:name w:val="fontstyle01"/>
    <w:basedOn w:val="a0"/>
    <w:rsid w:val="00915FBC"/>
    <w:rPr>
      <w:rFonts w:ascii="NewtonCSanPin-Italic" w:hAnsi="NewtonCSanPin-Italic" w:hint="default"/>
      <w:b w:val="0"/>
      <w:bCs w:val="0"/>
      <w:i/>
      <w:iCs/>
      <w:color w:val="242021"/>
      <w:sz w:val="20"/>
      <w:szCs w:val="20"/>
    </w:rPr>
  </w:style>
  <w:style w:type="character" w:customStyle="1" w:styleId="fontstyle21">
    <w:name w:val="fontstyle21"/>
    <w:basedOn w:val="a0"/>
    <w:rsid w:val="00915FBC"/>
    <w:rPr>
      <w:rFonts w:ascii="NewtonCSanPin-Regular" w:hAnsi="NewtonCSanPin-Regular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6379</Words>
  <Characters>36366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2022-01-14T11:13:00Z</dcterms:created>
  <dcterms:modified xsi:type="dcterms:W3CDTF">2022-01-14T11:14:00Z</dcterms:modified>
</cp:coreProperties>
</file>